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85" w:rsidRDefault="00935585">
      <w:bookmarkStart w:id="0" w:name="_GoBack"/>
      <w:bookmarkEnd w:id="0"/>
    </w:p>
    <w:p w:rsidR="00935585" w:rsidRDefault="00CB39CF">
      <w:r>
        <w:rPr>
          <w:noProof/>
        </w:rPr>
        <mc:AlternateContent>
          <mc:Choice Requires="wps">
            <w:drawing>
              <wp:anchor distT="0" distB="0" distL="114300" distR="114300" simplePos="0" relativeHeight="251658240" behindDoc="0" locked="0" layoutInCell="1" allowOverlap="1" wp14:anchorId="19BB07C1" wp14:editId="37252E43">
                <wp:simplePos x="0" y="0"/>
                <wp:positionH relativeFrom="column">
                  <wp:posOffset>-109855</wp:posOffset>
                </wp:positionH>
                <wp:positionV relativeFrom="paragraph">
                  <wp:posOffset>635</wp:posOffset>
                </wp:positionV>
                <wp:extent cx="5915025" cy="942975"/>
                <wp:effectExtent l="19050" t="19050" r="47625" b="476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42975"/>
                        </a:xfrm>
                        <a:prstGeom prst="roundRect">
                          <a:avLst>
                            <a:gd name="adj" fmla="val 16667"/>
                          </a:avLst>
                        </a:prstGeom>
                        <a:solidFill>
                          <a:schemeClr val="lt1">
                            <a:lumMod val="100000"/>
                            <a:lumOff val="0"/>
                          </a:schemeClr>
                        </a:solidFill>
                        <a:ln w="63500" cmpd="thickThin" algn="ctr">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585" w:rsidRDefault="00935585" w:rsidP="00935585">
                            <w:pPr>
                              <w:spacing w:line="180" w:lineRule="exact"/>
                              <w:rPr>
                                <w:rFonts w:asciiTheme="majorEastAsia" w:eastAsiaTheme="majorEastAsia" w:hAnsiTheme="majorEastAsia"/>
                                <w:sz w:val="44"/>
                                <w:szCs w:val="44"/>
                              </w:rPr>
                            </w:pPr>
                          </w:p>
                          <w:p w:rsidR="00CB39CF" w:rsidRDefault="00935585" w:rsidP="00CB39CF">
                            <w:pPr>
                              <w:spacing w:line="480" w:lineRule="exact"/>
                              <w:ind w:firstLineChars="100" w:firstLine="400"/>
                              <w:rPr>
                                <w:rFonts w:asciiTheme="majorEastAsia" w:eastAsiaTheme="majorEastAsia" w:hAnsiTheme="majorEastAsia"/>
                                <w:sz w:val="40"/>
                                <w:szCs w:val="40"/>
                              </w:rPr>
                            </w:pPr>
                            <w:r w:rsidRPr="00B13CC7">
                              <w:rPr>
                                <w:rFonts w:asciiTheme="majorEastAsia" w:eastAsiaTheme="majorEastAsia" w:hAnsiTheme="majorEastAsia" w:hint="eastAsia"/>
                                <w:sz w:val="40"/>
                                <w:szCs w:val="40"/>
                              </w:rPr>
                              <w:t>長期</w:t>
                            </w:r>
                            <w:r w:rsidR="00B13CC7" w:rsidRPr="00B13CC7">
                              <w:rPr>
                                <w:rFonts w:asciiTheme="majorEastAsia" w:eastAsiaTheme="majorEastAsia" w:hAnsiTheme="majorEastAsia" w:hint="eastAsia"/>
                                <w:sz w:val="40"/>
                                <w:szCs w:val="40"/>
                              </w:rPr>
                              <w:t>にわたる病気等のため</w:t>
                            </w:r>
                            <w:r w:rsidR="00CB39CF">
                              <w:rPr>
                                <w:rFonts w:asciiTheme="majorEastAsia" w:eastAsiaTheme="majorEastAsia" w:hAnsiTheme="majorEastAsia" w:hint="eastAsia"/>
                                <w:sz w:val="40"/>
                                <w:szCs w:val="40"/>
                              </w:rPr>
                              <w:t>に</w:t>
                            </w:r>
                            <w:r w:rsidRPr="00B13CC7">
                              <w:rPr>
                                <w:rFonts w:asciiTheme="majorEastAsia" w:eastAsiaTheme="majorEastAsia" w:hAnsiTheme="majorEastAsia" w:hint="eastAsia"/>
                                <w:sz w:val="40"/>
                                <w:szCs w:val="40"/>
                              </w:rPr>
                              <w:t>定期予防接種を</w:t>
                            </w:r>
                          </w:p>
                          <w:p w:rsidR="00935585" w:rsidRPr="00B13CC7" w:rsidRDefault="00935585" w:rsidP="00CB39CF">
                            <w:pPr>
                              <w:spacing w:line="480" w:lineRule="exact"/>
                              <w:ind w:firstLineChars="100" w:firstLine="400"/>
                              <w:rPr>
                                <w:rFonts w:asciiTheme="majorEastAsia" w:eastAsiaTheme="majorEastAsia" w:hAnsiTheme="majorEastAsia"/>
                                <w:sz w:val="40"/>
                                <w:szCs w:val="40"/>
                              </w:rPr>
                            </w:pPr>
                            <w:r w:rsidRPr="00B13CC7">
                              <w:rPr>
                                <w:rFonts w:asciiTheme="majorEastAsia" w:eastAsiaTheme="majorEastAsia" w:hAnsiTheme="majorEastAsia" w:hint="eastAsia"/>
                                <w:sz w:val="40"/>
                                <w:szCs w:val="40"/>
                              </w:rPr>
                              <w:t>受けることができ</w:t>
                            </w:r>
                            <w:r w:rsidR="00B13CC7">
                              <w:rPr>
                                <w:rFonts w:asciiTheme="majorEastAsia" w:eastAsiaTheme="majorEastAsia" w:hAnsiTheme="majorEastAsia" w:hint="eastAsia"/>
                                <w:sz w:val="40"/>
                                <w:szCs w:val="40"/>
                              </w:rPr>
                              <w:t>なか</w:t>
                            </w:r>
                            <w:r w:rsidR="00B13CC7" w:rsidRPr="00B13CC7">
                              <w:rPr>
                                <w:rFonts w:asciiTheme="majorEastAsia" w:eastAsiaTheme="majorEastAsia" w:hAnsiTheme="majorEastAsia" w:hint="eastAsia"/>
                                <w:sz w:val="40"/>
                                <w:szCs w:val="40"/>
                              </w:rPr>
                              <w:t>った</w:t>
                            </w:r>
                            <w:r w:rsidRPr="00B13CC7">
                              <w:rPr>
                                <w:rFonts w:asciiTheme="majorEastAsia" w:eastAsiaTheme="majorEastAsia" w:hAnsiTheme="majorEastAsia" w:hint="eastAsia"/>
                                <w:sz w:val="40"/>
                                <w:szCs w:val="40"/>
                              </w:rPr>
                              <w:t>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B07C1" id="AutoShape 2" o:spid="_x0000_s1026" style="position:absolute;left:0;text-align:left;margin-left:-8.65pt;margin-top:.05pt;width:465.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" fillcolor="white [3201]" strokecolor="#9bbb59 [3206]" strokeweight="5pt">
                <v:stroke linestyle="thickThin"/>
                <v:shadow color="#868686"/>
                <v:textbox inset="5.85pt,.7pt,5.85pt,.7pt">
                  <w:txbxContent>
                    <w:p w:rsidR="00935585" w:rsidRDefault="00935585" w:rsidP="00935585">
                      <w:pPr>
                        <w:spacing w:line="180" w:lineRule="exact"/>
                        <w:rPr>
                          <w:rFonts w:asciiTheme="majorEastAsia" w:eastAsiaTheme="majorEastAsia" w:hAnsiTheme="majorEastAsia"/>
                          <w:sz w:val="44"/>
                          <w:szCs w:val="44"/>
                        </w:rPr>
                      </w:pPr>
                    </w:p>
                    <w:p w:rsidR="00CB39CF" w:rsidRDefault="00935585" w:rsidP="00CB39CF">
                      <w:pPr>
                        <w:spacing w:line="480" w:lineRule="exact"/>
                        <w:ind w:firstLineChars="100" w:firstLine="400"/>
                        <w:rPr>
                          <w:rFonts w:asciiTheme="majorEastAsia" w:eastAsiaTheme="majorEastAsia" w:hAnsiTheme="majorEastAsia"/>
                          <w:sz w:val="40"/>
                          <w:szCs w:val="40"/>
                        </w:rPr>
                      </w:pPr>
                      <w:r w:rsidRPr="00B13CC7">
                        <w:rPr>
                          <w:rFonts w:asciiTheme="majorEastAsia" w:eastAsiaTheme="majorEastAsia" w:hAnsiTheme="majorEastAsia" w:hint="eastAsia"/>
                          <w:sz w:val="40"/>
                          <w:szCs w:val="40"/>
                        </w:rPr>
                        <w:t>長期</w:t>
                      </w:r>
                      <w:r w:rsidR="00B13CC7" w:rsidRPr="00B13CC7">
                        <w:rPr>
                          <w:rFonts w:asciiTheme="majorEastAsia" w:eastAsiaTheme="majorEastAsia" w:hAnsiTheme="majorEastAsia" w:hint="eastAsia"/>
                          <w:sz w:val="40"/>
                          <w:szCs w:val="40"/>
                        </w:rPr>
                        <w:t>にわたる病気等のため</w:t>
                      </w:r>
                      <w:r w:rsidR="00CB39CF">
                        <w:rPr>
                          <w:rFonts w:asciiTheme="majorEastAsia" w:eastAsiaTheme="majorEastAsia" w:hAnsiTheme="majorEastAsia" w:hint="eastAsia"/>
                          <w:sz w:val="40"/>
                          <w:szCs w:val="40"/>
                        </w:rPr>
                        <w:t>に</w:t>
                      </w:r>
                      <w:r w:rsidRPr="00B13CC7">
                        <w:rPr>
                          <w:rFonts w:asciiTheme="majorEastAsia" w:eastAsiaTheme="majorEastAsia" w:hAnsiTheme="majorEastAsia" w:hint="eastAsia"/>
                          <w:sz w:val="40"/>
                          <w:szCs w:val="40"/>
                        </w:rPr>
                        <w:t>定期予防接種を</w:t>
                      </w:r>
                    </w:p>
                    <w:p w:rsidR="00935585" w:rsidRPr="00B13CC7" w:rsidRDefault="00935585" w:rsidP="00CB39CF">
                      <w:pPr>
                        <w:spacing w:line="480" w:lineRule="exact"/>
                        <w:ind w:firstLineChars="100" w:firstLine="400"/>
                        <w:rPr>
                          <w:rFonts w:asciiTheme="majorEastAsia" w:eastAsiaTheme="majorEastAsia" w:hAnsiTheme="majorEastAsia"/>
                          <w:sz w:val="40"/>
                          <w:szCs w:val="40"/>
                        </w:rPr>
                      </w:pPr>
                      <w:r w:rsidRPr="00B13CC7">
                        <w:rPr>
                          <w:rFonts w:asciiTheme="majorEastAsia" w:eastAsiaTheme="majorEastAsia" w:hAnsiTheme="majorEastAsia" w:hint="eastAsia"/>
                          <w:sz w:val="40"/>
                          <w:szCs w:val="40"/>
                        </w:rPr>
                        <w:t>受けることができ</w:t>
                      </w:r>
                      <w:r w:rsidR="00B13CC7">
                        <w:rPr>
                          <w:rFonts w:asciiTheme="majorEastAsia" w:eastAsiaTheme="majorEastAsia" w:hAnsiTheme="majorEastAsia" w:hint="eastAsia"/>
                          <w:sz w:val="40"/>
                          <w:szCs w:val="40"/>
                        </w:rPr>
                        <w:t>なか</w:t>
                      </w:r>
                      <w:r w:rsidR="00B13CC7" w:rsidRPr="00B13CC7">
                        <w:rPr>
                          <w:rFonts w:asciiTheme="majorEastAsia" w:eastAsiaTheme="majorEastAsia" w:hAnsiTheme="majorEastAsia" w:hint="eastAsia"/>
                          <w:sz w:val="40"/>
                          <w:szCs w:val="40"/>
                        </w:rPr>
                        <w:t>った</w:t>
                      </w:r>
                      <w:r w:rsidRPr="00B13CC7">
                        <w:rPr>
                          <w:rFonts w:asciiTheme="majorEastAsia" w:eastAsiaTheme="majorEastAsia" w:hAnsiTheme="majorEastAsia" w:hint="eastAsia"/>
                          <w:sz w:val="40"/>
                          <w:szCs w:val="40"/>
                        </w:rPr>
                        <w:t>方へ</w:t>
                      </w:r>
                    </w:p>
                  </w:txbxContent>
                </v:textbox>
              </v:roundrect>
            </w:pict>
          </mc:Fallback>
        </mc:AlternateContent>
      </w:r>
    </w:p>
    <w:p w:rsidR="00C3597F" w:rsidRDefault="00C3597F" w:rsidP="00C3597F">
      <w:pPr>
        <w:spacing w:line="240" w:lineRule="exact"/>
        <w:ind w:firstLineChars="100" w:firstLine="210"/>
      </w:pPr>
    </w:p>
    <w:p w:rsidR="00CB39CF" w:rsidRDefault="00CB39CF" w:rsidP="00D05958">
      <w:pPr>
        <w:ind w:firstLineChars="100" w:firstLine="210"/>
      </w:pPr>
    </w:p>
    <w:p w:rsidR="00CB39CF" w:rsidRDefault="00CB39CF" w:rsidP="00D05958">
      <w:pPr>
        <w:ind w:firstLineChars="100" w:firstLine="210"/>
      </w:pPr>
    </w:p>
    <w:p w:rsidR="00CB39CF" w:rsidRDefault="00CB39CF" w:rsidP="00D05958">
      <w:pPr>
        <w:ind w:firstLineChars="100" w:firstLine="210"/>
      </w:pPr>
    </w:p>
    <w:p w:rsidR="00B16B7B" w:rsidRDefault="00935585" w:rsidP="00CB39CF">
      <w:pPr>
        <w:ind w:firstLineChars="100" w:firstLine="210"/>
      </w:pPr>
      <w:r>
        <w:rPr>
          <w:rFonts w:hint="eastAsia"/>
        </w:rPr>
        <w:t>長期にわたる病気</w:t>
      </w:r>
      <w:r w:rsidR="008D28E9">
        <w:rPr>
          <w:rFonts w:hint="eastAsia"/>
        </w:rPr>
        <w:t>等</w:t>
      </w:r>
      <w:r>
        <w:rPr>
          <w:rFonts w:hint="eastAsia"/>
        </w:rPr>
        <w:t>、特別な事情があって定期予防接種を受けることができなかった</w:t>
      </w:r>
      <w:r w:rsidR="00D95FAC">
        <w:rPr>
          <w:rFonts w:hint="eastAsia"/>
        </w:rPr>
        <w:t>場合</w:t>
      </w:r>
      <w:r>
        <w:rPr>
          <w:rFonts w:hint="eastAsia"/>
        </w:rPr>
        <w:t>、</w:t>
      </w:r>
      <w:r w:rsidR="008D28E9">
        <w:rPr>
          <w:rFonts w:hint="eastAsia"/>
        </w:rPr>
        <w:t>次</w:t>
      </w:r>
      <w:r>
        <w:rPr>
          <w:rFonts w:hint="eastAsia"/>
        </w:rPr>
        <w:t>の要件</w:t>
      </w:r>
      <w:r w:rsidR="008D28E9">
        <w:rPr>
          <w:rFonts w:hint="eastAsia"/>
        </w:rPr>
        <w:t>に該当する</w:t>
      </w:r>
      <w:r>
        <w:rPr>
          <w:rFonts w:hint="eastAsia"/>
        </w:rPr>
        <w:t>場合は、</w:t>
      </w:r>
      <w:r w:rsidR="008D28E9">
        <w:rPr>
          <w:rFonts w:hint="eastAsia"/>
        </w:rPr>
        <w:t>対象年齢を過ぎても</w:t>
      </w:r>
      <w:r w:rsidR="00142749">
        <w:rPr>
          <w:rFonts w:hint="eastAsia"/>
        </w:rPr>
        <w:t>予防接種法にもとづく</w:t>
      </w:r>
      <w:r>
        <w:rPr>
          <w:rFonts w:hint="eastAsia"/>
        </w:rPr>
        <w:t>定期</w:t>
      </w:r>
      <w:r w:rsidR="00D95FAC">
        <w:rPr>
          <w:rFonts w:hint="eastAsia"/>
        </w:rPr>
        <w:t>予防接種として</w:t>
      </w:r>
      <w:r w:rsidR="00142749">
        <w:rPr>
          <w:rFonts w:hint="eastAsia"/>
        </w:rPr>
        <w:t>、接種が可能です</w:t>
      </w:r>
      <w:r>
        <w:rPr>
          <w:rFonts w:hint="eastAsia"/>
        </w:rPr>
        <w:t>。</w:t>
      </w:r>
      <w:r w:rsidR="008D28E9">
        <w:rPr>
          <w:rFonts w:hint="eastAsia"/>
        </w:rPr>
        <w:t>接種を希望される方</w:t>
      </w:r>
      <w:r>
        <w:rPr>
          <w:rFonts w:hint="eastAsia"/>
        </w:rPr>
        <w:t>は</w:t>
      </w:r>
      <w:r w:rsidR="008D28E9">
        <w:rPr>
          <w:rFonts w:hint="eastAsia"/>
        </w:rPr>
        <w:t>、</w:t>
      </w:r>
      <w:r>
        <w:rPr>
          <w:rFonts w:hint="eastAsia"/>
        </w:rPr>
        <w:t>健康課までご相談ください。</w:t>
      </w:r>
    </w:p>
    <w:p w:rsidR="00C3597F" w:rsidRDefault="00C3597F" w:rsidP="00B13CC7">
      <w:pPr>
        <w:spacing w:line="180" w:lineRule="exact"/>
        <w:ind w:firstLineChars="100" w:firstLine="210"/>
      </w:pPr>
    </w:p>
    <w:p w:rsidR="00935585" w:rsidRDefault="00B13CC7">
      <w:r>
        <w:rPr>
          <w:noProof/>
        </w:rPr>
        <mc:AlternateContent>
          <mc:Choice Requires="wps">
            <w:drawing>
              <wp:anchor distT="0" distB="0" distL="114300" distR="114300" simplePos="0" relativeHeight="251659264" behindDoc="0" locked="0" layoutInCell="1" allowOverlap="1" wp14:anchorId="1B652B5F" wp14:editId="133D9A14">
                <wp:simplePos x="0" y="0"/>
                <wp:positionH relativeFrom="column">
                  <wp:posOffset>-176530</wp:posOffset>
                </wp:positionH>
                <wp:positionV relativeFrom="paragraph">
                  <wp:posOffset>19685</wp:posOffset>
                </wp:positionV>
                <wp:extent cx="1524000" cy="361950"/>
                <wp:effectExtent l="19050" t="19050" r="38100" b="571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19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935585" w:rsidRPr="00D05958" w:rsidRDefault="00935585" w:rsidP="00D05958">
                            <w:pPr>
                              <w:pStyle w:val="a3"/>
                              <w:numPr>
                                <w:ilvl w:val="0"/>
                                <w:numId w:val="1"/>
                              </w:numPr>
                              <w:ind w:leftChars="0"/>
                              <w:rPr>
                                <w:rFonts w:asciiTheme="majorEastAsia" w:eastAsiaTheme="majorEastAsia" w:hAnsiTheme="majorEastAsia"/>
                                <w:b/>
                                <w:color w:val="FFFFFF" w:themeColor="background1"/>
                                <w:sz w:val="26"/>
                                <w:szCs w:val="26"/>
                              </w:rPr>
                            </w:pPr>
                            <w:r w:rsidRPr="00D05958">
                              <w:rPr>
                                <w:rFonts w:asciiTheme="majorEastAsia" w:eastAsiaTheme="majorEastAsia" w:hAnsiTheme="majorEastAsia" w:hint="eastAsia"/>
                                <w:b/>
                                <w:color w:val="FFFFFF" w:themeColor="background1"/>
                                <w:sz w:val="26"/>
                                <w:szCs w:val="26"/>
                              </w:rPr>
                              <w:t>対象となる方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52B5F" id="AutoShape 3" o:spid="_x0000_s1027" style="position:absolute;left:0;text-align:left;margin-left:-13.9pt;margin-top:1.55pt;width:12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" fillcolor="black [3200]" strokecolor="#f2f2f2 [3041]" strokeweight="3pt">
                <v:shadow on="t" color="#7f7f7f [1601]" opacity=".5" offset="1pt"/>
                <v:textbox inset="5.85pt,.7pt,5.85pt,.7pt">
                  <w:txbxContent>
                    <w:p w:rsidR="00935585" w:rsidRPr="00D05958" w:rsidRDefault="00935585" w:rsidP="00D05958">
                      <w:pPr>
                        <w:pStyle w:val="a3"/>
                        <w:numPr>
                          <w:ilvl w:val="0"/>
                          <w:numId w:val="1"/>
                        </w:numPr>
                        <w:ind w:leftChars="0"/>
                        <w:rPr>
                          <w:rFonts w:asciiTheme="majorEastAsia" w:eastAsiaTheme="majorEastAsia" w:hAnsiTheme="majorEastAsia"/>
                          <w:b/>
                          <w:color w:val="FFFFFF" w:themeColor="background1"/>
                          <w:sz w:val="26"/>
                          <w:szCs w:val="26"/>
                        </w:rPr>
                      </w:pPr>
                      <w:r w:rsidRPr="00D05958">
                        <w:rPr>
                          <w:rFonts w:asciiTheme="majorEastAsia" w:eastAsiaTheme="majorEastAsia" w:hAnsiTheme="majorEastAsia" w:hint="eastAsia"/>
                          <w:b/>
                          <w:color w:val="FFFFFF" w:themeColor="background1"/>
                          <w:sz w:val="26"/>
                          <w:szCs w:val="26"/>
                        </w:rPr>
                        <w:t>対象となる方</w:t>
                      </w:r>
                    </w:p>
                  </w:txbxContent>
                </v:textbox>
              </v:roundrect>
            </w:pict>
          </mc:Fallback>
        </mc:AlternateContent>
      </w:r>
    </w:p>
    <w:p w:rsidR="00360C1B" w:rsidRDefault="00360C1B" w:rsidP="00D05958">
      <w:pPr>
        <w:ind w:firstLineChars="100" w:firstLine="210"/>
      </w:pPr>
    </w:p>
    <w:p w:rsidR="00D05958" w:rsidRDefault="00D05958" w:rsidP="00360C1B">
      <w:pPr>
        <w:ind w:leftChars="100" w:left="210"/>
      </w:pPr>
      <w:r>
        <w:rPr>
          <w:rFonts w:hint="eastAsia"/>
        </w:rPr>
        <w:t>田原市に住民登録があり、</w:t>
      </w:r>
      <w:r w:rsidR="009B1AFF">
        <w:rPr>
          <w:rFonts w:hint="eastAsia"/>
        </w:rPr>
        <w:t>次の条件に</w:t>
      </w:r>
      <w:r>
        <w:rPr>
          <w:rFonts w:hint="eastAsia"/>
        </w:rPr>
        <w:t>該当する</w:t>
      </w:r>
      <w:r w:rsidR="00642253">
        <w:rPr>
          <w:rFonts w:hint="eastAsia"/>
        </w:rPr>
        <w:t>ことに加え、医師の判断や接種履歴等を総合的に判断したうえで本市が認めた方</w:t>
      </w:r>
    </w:p>
    <w:p w:rsidR="00D05958" w:rsidRDefault="00D05958" w:rsidP="00D05958">
      <w:pPr>
        <w:ind w:firstLineChars="100" w:firstLine="210"/>
      </w:pPr>
      <w:r>
        <w:rPr>
          <w:rFonts w:hint="eastAsia"/>
        </w:rPr>
        <w:t>（１）予防接種法施行令に規定する</w:t>
      </w:r>
      <w:r w:rsidR="00642253">
        <w:rPr>
          <w:rFonts w:hint="eastAsia"/>
        </w:rPr>
        <w:t>厚生労働省令で定める</w:t>
      </w:r>
      <w:r>
        <w:rPr>
          <w:rFonts w:hint="eastAsia"/>
        </w:rPr>
        <w:t>特別な事情のあった方</w:t>
      </w:r>
    </w:p>
    <w:p w:rsidR="00D05958" w:rsidRDefault="00D05958" w:rsidP="00D05958">
      <w:pPr>
        <w:ind w:firstLineChars="300" w:firstLine="630"/>
      </w:pPr>
      <w:r>
        <w:rPr>
          <w:rFonts w:hint="eastAsia"/>
        </w:rPr>
        <w:t>（裏面　長期療養疾病一覧表を参照）</w:t>
      </w:r>
    </w:p>
    <w:p w:rsidR="00935585" w:rsidRDefault="00D05958" w:rsidP="00D05958">
      <w:pPr>
        <w:ind w:firstLineChars="100" w:firstLine="210"/>
      </w:pPr>
      <w:r>
        <w:rPr>
          <w:rFonts w:hint="eastAsia"/>
        </w:rPr>
        <w:t>（２）</w:t>
      </w:r>
      <w:r w:rsidR="00642253">
        <w:rPr>
          <w:rFonts w:hint="eastAsia"/>
        </w:rPr>
        <w:t>臓器の移植を受けた後</w:t>
      </w:r>
      <w:r w:rsidR="002828AC">
        <w:rPr>
          <w:rFonts w:hint="eastAsia"/>
        </w:rPr>
        <w:t>、</w:t>
      </w:r>
      <w:r w:rsidR="00642253">
        <w:rPr>
          <w:rFonts w:hint="eastAsia"/>
        </w:rPr>
        <w:t>免疫の機能を抑制する治療を受けた方</w:t>
      </w:r>
    </w:p>
    <w:p w:rsidR="00642253" w:rsidRDefault="00642253" w:rsidP="00D05958">
      <w:pPr>
        <w:ind w:firstLineChars="100" w:firstLine="210"/>
      </w:pPr>
      <w:r>
        <w:rPr>
          <w:rFonts w:hint="eastAsia"/>
        </w:rPr>
        <w:t>（３）医学的知見に基づき、（１）又は（２）に準ずると認められる方</w:t>
      </w:r>
    </w:p>
    <w:p w:rsidR="00C3597F" w:rsidRDefault="00C3597F" w:rsidP="00B13CC7">
      <w:pPr>
        <w:spacing w:line="140" w:lineRule="exact"/>
        <w:ind w:firstLineChars="100" w:firstLine="210"/>
      </w:pPr>
    </w:p>
    <w:p w:rsidR="00642253" w:rsidRDefault="00C3597F" w:rsidP="00D05958">
      <w:pPr>
        <w:ind w:firstLineChars="100" w:firstLine="210"/>
      </w:pPr>
      <w:r>
        <w:rPr>
          <w:noProof/>
        </w:rPr>
        <mc:AlternateContent>
          <mc:Choice Requires="wps">
            <w:drawing>
              <wp:anchor distT="0" distB="0" distL="114300" distR="114300" simplePos="0" relativeHeight="251660288" behindDoc="0" locked="0" layoutInCell="1" allowOverlap="1" wp14:anchorId="210AE2D1" wp14:editId="39AC25EC">
                <wp:simplePos x="0" y="0"/>
                <wp:positionH relativeFrom="column">
                  <wp:posOffset>-175260</wp:posOffset>
                </wp:positionH>
                <wp:positionV relativeFrom="paragraph">
                  <wp:posOffset>13335</wp:posOffset>
                </wp:positionV>
                <wp:extent cx="1752600" cy="361950"/>
                <wp:effectExtent l="19050" t="19050" r="38100"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619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642253" w:rsidRPr="00D05958" w:rsidRDefault="00642253" w:rsidP="00642253">
                            <w:pPr>
                              <w:pStyle w:val="a3"/>
                              <w:numPr>
                                <w:ilvl w:val="0"/>
                                <w:numId w:val="1"/>
                              </w:numPr>
                              <w:ind w:leftChars="0"/>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接種の延長期間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AE2D1" id="AutoShape 4" o:spid="_x0000_s1028" style="position:absolute;left:0;text-align:left;margin-left:-13.8pt;margin-top:1.05pt;width:138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" fillcolor="black [3200]" strokecolor="#f2f2f2 [3041]" strokeweight="3pt">
                <v:shadow on="t" color="#7f7f7f [1601]" opacity=".5" offset="1pt"/>
                <v:textbox inset="5.85pt,.7pt,5.85pt,.7pt">
                  <w:txbxContent>
                    <w:p w:rsidR="00642253" w:rsidRPr="00D05958" w:rsidRDefault="00642253" w:rsidP="00642253">
                      <w:pPr>
                        <w:pStyle w:val="a3"/>
                        <w:numPr>
                          <w:ilvl w:val="0"/>
                          <w:numId w:val="1"/>
                        </w:numPr>
                        <w:ind w:leftChars="0"/>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接種の延長期間</w:t>
                      </w:r>
                    </w:p>
                  </w:txbxContent>
                </v:textbox>
              </v:roundrect>
            </w:pict>
          </mc:Fallback>
        </mc:AlternateContent>
      </w:r>
    </w:p>
    <w:p w:rsidR="00642253" w:rsidRDefault="00642253" w:rsidP="00D05958">
      <w:pPr>
        <w:ind w:firstLineChars="100" w:firstLine="210"/>
      </w:pPr>
    </w:p>
    <w:p w:rsidR="00642253" w:rsidRDefault="00642253" w:rsidP="00D05958">
      <w:pPr>
        <w:ind w:firstLineChars="100" w:firstLine="210"/>
      </w:pPr>
      <w:r>
        <w:rPr>
          <w:rFonts w:hint="eastAsia"/>
        </w:rPr>
        <w:t>特別な事情がなくなった日から起算して２年を経過するまで</w:t>
      </w:r>
    </w:p>
    <w:p w:rsidR="00642253" w:rsidRDefault="00642253" w:rsidP="00642253">
      <w:pPr>
        <w:ind w:leftChars="100" w:left="420" w:hangingChars="100" w:hanging="210"/>
      </w:pPr>
      <w:r>
        <w:rPr>
          <w:rFonts w:hint="eastAsia"/>
        </w:rPr>
        <w:t>※ただし、ＢＣＧは４歳未満まで、４種混合は１５歳未満まで、ヒブは１０歳未満まで、小児用肺炎球菌は６歳未満ま</w:t>
      </w:r>
      <w:r w:rsidR="008D28E9">
        <w:rPr>
          <w:rFonts w:hint="eastAsia"/>
        </w:rPr>
        <w:t>で</w:t>
      </w:r>
    </w:p>
    <w:p w:rsidR="00C3597F" w:rsidRDefault="00C3597F" w:rsidP="00B13CC7">
      <w:pPr>
        <w:spacing w:line="140" w:lineRule="exact"/>
        <w:ind w:leftChars="100" w:left="420" w:hangingChars="100" w:hanging="210"/>
      </w:pPr>
      <w:r>
        <w:rPr>
          <w:noProof/>
        </w:rPr>
        <mc:AlternateContent>
          <mc:Choice Requires="wps">
            <w:drawing>
              <wp:anchor distT="0" distB="0" distL="114300" distR="114300" simplePos="0" relativeHeight="251661312" behindDoc="0" locked="0" layoutInCell="1" allowOverlap="1" wp14:anchorId="0F45CE15" wp14:editId="03FFBBFF">
                <wp:simplePos x="0" y="0"/>
                <wp:positionH relativeFrom="column">
                  <wp:posOffset>-175260</wp:posOffset>
                </wp:positionH>
                <wp:positionV relativeFrom="paragraph">
                  <wp:posOffset>108585</wp:posOffset>
                </wp:positionV>
                <wp:extent cx="2038350" cy="361950"/>
                <wp:effectExtent l="19050" t="19050" r="38100" b="571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642253" w:rsidRPr="00D05958" w:rsidRDefault="00642253" w:rsidP="00642253">
                            <w:pPr>
                              <w:pStyle w:val="a3"/>
                              <w:numPr>
                                <w:ilvl w:val="0"/>
                                <w:numId w:val="1"/>
                              </w:numPr>
                              <w:ind w:leftChars="0"/>
                              <w:rPr>
                                <w:rFonts w:asciiTheme="majorEastAsia" w:eastAsiaTheme="majorEastAsia" w:hAnsiTheme="majorEastAsia"/>
                                <w:b/>
                                <w:color w:val="FFFFFF" w:themeColor="background1"/>
                                <w:sz w:val="26"/>
                                <w:szCs w:val="26"/>
                              </w:rPr>
                            </w:pPr>
                            <w:r w:rsidRPr="00D05958">
                              <w:rPr>
                                <w:rFonts w:asciiTheme="majorEastAsia" w:eastAsiaTheme="majorEastAsia" w:hAnsiTheme="majorEastAsia" w:hint="eastAsia"/>
                                <w:b/>
                                <w:color w:val="FFFFFF" w:themeColor="background1"/>
                                <w:sz w:val="26"/>
                                <w:szCs w:val="26"/>
                              </w:rPr>
                              <w:t>対象となる</w:t>
                            </w:r>
                            <w:r>
                              <w:rPr>
                                <w:rFonts w:asciiTheme="majorEastAsia" w:eastAsiaTheme="majorEastAsia" w:hAnsiTheme="majorEastAsia" w:hint="eastAsia"/>
                                <w:b/>
                                <w:color w:val="FFFFFF" w:themeColor="background1"/>
                                <w:sz w:val="26"/>
                                <w:szCs w:val="26"/>
                              </w:rPr>
                              <w:t>予防接種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5CE15" id="AutoShape 5" o:spid="_x0000_s1029" style="position:absolute;left:0;text-align:left;margin-left:-13.8pt;margin-top:8.55pt;width:16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" fillcolor="black [3200]" strokecolor="#f2f2f2 [3041]" strokeweight="3pt">
                <v:shadow on="t" color="#7f7f7f [1601]" opacity=".5" offset="1pt"/>
                <v:textbox inset="5.85pt,.7pt,5.85pt,.7pt">
                  <w:txbxContent>
                    <w:p w:rsidR="00642253" w:rsidRPr="00D05958" w:rsidRDefault="00642253" w:rsidP="00642253">
                      <w:pPr>
                        <w:pStyle w:val="a3"/>
                        <w:numPr>
                          <w:ilvl w:val="0"/>
                          <w:numId w:val="1"/>
                        </w:numPr>
                        <w:ind w:leftChars="0"/>
                        <w:rPr>
                          <w:rFonts w:asciiTheme="majorEastAsia" w:eastAsiaTheme="majorEastAsia" w:hAnsiTheme="majorEastAsia"/>
                          <w:b/>
                          <w:color w:val="FFFFFF" w:themeColor="background1"/>
                          <w:sz w:val="26"/>
                          <w:szCs w:val="26"/>
                        </w:rPr>
                      </w:pPr>
                      <w:r w:rsidRPr="00D05958">
                        <w:rPr>
                          <w:rFonts w:asciiTheme="majorEastAsia" w:eastAsiaTheme="majorEastAsia" w:hAnsiTheme="majorEastAsia" w:hint="eastAsia"/>
                          <w:b/>
                          <w:color w:val="FFFFFF" w:themeColor="background1"/>
                          <w:sz w:val="26"/>
                          <w:szCs w:val="26"/>
                        </w:rPr>
                        <w:t>対象となる</w:t>
                      </w:r>
                      <w:r>
                        <w:rPr>
                          <w:rFonts w:asciiTheme="majorEastAsia" w:eastAsiaTheme="majorEastAsia" w:hAnsiTheme="majorEastAsia" w:hint="eastAsia"/>
                          <w:b/>
                          <w:color w:val="FFFFFF" w:themeColor="background1"/>
                          <w:sz w:val="26"/>
                          <w:szCs w:val="26"/>
                        </w:rPr>
                        <w:t>予防接種</w:t>
                      </w:r>
                    </w:p>
                  </w:txbxContent>
                </v:textbox>
              </v:roundrect>
            </w:pict>
          </mc:Fallback>
        </mc:AlternateContent>
      </w:r>
    </w:p>
    <w:p w:rsidR="00642253" w:rsidRDefault="00642253" w:rsidP="00D05958">
      <w:pPr>
        <w:ind w:firstLineChars="100" w:firstLine="210"/>
      </w:pPr>
    </w:p>
    <w:p w:rsidR="00642253" w:rsidRDefault="00642253" w:rsidP="00D05958">
      <w:pPr>
        <w:ind w:firstLineChars="100" w:firstLine="210"/>
      </w:pPr>
    </w:p>
    <w:p w:rsidR="008D28E9" w:rsidRDefault="008D28E9" w:rsidP="00D05958">
      <w:pPr>
        <w:ind w:firstLineChars="100" w:firstLine="210"/>
      </w:pPr>
      <w:r>
        <w:rPr>
          <w:noProof/>
        </w:rPr>
        <mc:AlternateContent>
          <mc:Choice Requires="wps">
            <w:drawing>
              <wp:anchor distT="0" distB="0" distL="114300" distR="114300" simplePos="0" relativeHeight="251668480" behindDoc="0" locked="0" layoutInCell="1" allowOverlap="1" wp14:anchorId="43610145" wp14:editId="7B7A8EE0">
                <wp:simplePos x="0" y="0"/>
                <wp:positionH relativeFrom="column">
                  <wp:posOffset>-109855</wp:posOffset>
                </wp:positionH>
                <wp:positionV relativeFrom="paragraph">
                  <wp:posOffset>41910</wp:posOffset>
                </wp:positionV>
                <wp:extent cx="5972175" cy="790575"/>
                <wp:effectExtent l="0" t="0" r="28575"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90575"/>
                        </a:xfrm>
                        <a:prstGeom prst="roundRect">
                          <a:avLst>
                            <a:gd name="adj" fmla="val 16667"/>
                          </a:avLst>
                        </a:prstGeom>
                        <a:solidFill>
                          <a:srgbClr val="FFFFFF"/>
                        </a:solidFill>
                        <a:ln w="9525" cap="flat">
                          <a:solidFill>
                            <a:srgbClr val="000000"/>
                          </a:solidFill>
                          <a:prstDash val="dash"/>
                          <a:round/>
                          <a:headEnd/>
                          <a:tailEnd/>
                        </a:ln>
                      </wps:spPr>
                      <wps:txbx>
                        <w:txbxContent>
                          <w:p w:rsidR="008D28E9" w:rsidRDefault="008D28E9" w:rsidP="008D28E9">
                            <w:r>
                              <w:rPr>
                                <w:rFonts w:hint="eastAsia"/>
                              </w:rPr>
                              <w:t>ＢＣＧ，４種混合（ジフテリア・百日せき・破傷風・ポリオ）、３種混合（ジフテリア・百日せき・破傷風）、２種混合（ジフテリア・破傷風）、不活化ポリオ、ＭＲ（麻しん・風しん混合）、麻しん、風しん、日本脳炎、ヒトパピローマウイルス感染症、ヒブ、小児用肺炎球菌</w:t>
                            </w:r>
                            <w:r w:rsidR="00D95FAC">
                              <w:rPr>
                                <w:rFonts w:hint="eastAsia"/>
                              </w:rPr>
                              <w:t>、水痘</w:t>
                            </w:r>
                            <w:r w:rsidR="00D57D12">
                              <w:rPr>
                                <w:rFonts w:hint="eastAsia"/>
                              </w:rPr>
                              <w:t>、</w:t>
                            </w:r>
                            <w:r w:rsidR="00D57D12">
                              <w:rPr>
                                <w:rFonts w:hint="eastAsia"/>
                              </w:rPr>
                              <w:t>B</w:t>
                            </w:r>
                            <w:r w:rsidR="00D57D12">
                              <w:rPr>
                                <w:rFonts w:hint="eastAsia"/>
                              </w:rPr>
                              <w:t>型肝炎</w:t>
                            </w:r>
                          </w:p>
                          <w:p w:rsidR="00D57D12" w:rsidRPr="00C3597F" w:rsidRDefault="00D57D12" w:rsidP="008D28E9">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10145" id="AutoShape 7" o:spid="_x0000_s1030" style="position:absolute;left:0;text-align:left;margin-left:-8.65pt;margin-top:3.3pt;width:470.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">
                <v:stroke dashstyle="dash"/>
                <v:textbox inset="5.85pt,.7pt,5.85pt,.7pt">
                  <w:txbxContent>
                    <w:p w:rsidR="008D28E9" w:rsidRDefault="008D28E9" w:rsidP="008D28E9">
                      <w:r>
                        <w:rPr>
                          <w:rFonts w:hint="eastAsia"/>
                        </w:rPr>
                        <w:t>ＢＣＧ，４種混合（ジフテリア・百日せき・破傷風・ポリオ）、３種混合（ジフテリア・百日せき・破傷風）、２種混合（ジフテリア・破傷風）、不活化ポリオ、ＭＲ（麻しん・風しん混合）、麻しん、風しん、日本脳炎、ヒトパピローマウイルス感染症、ヒブ、小児用肺炎球菌</w:t>
                      </w:r>
                      <w:r w:rsidR="00D95FAC">
                        <w:rPr>
                          <w:rFonts w:hint="eastAsia"/>
                        </w:rPr>
                        <w:t>、水痘</w:t>
                      </w:r>
                      <w:r w:rsidR="00D57D12">
                        <w:rPr>
                          <w:rFonts w:hint="eastAsia"/>
                        </w:rPr>
                        <w:t>、</w:t>
                      </w:r>
                      <w:r w:rsidR="00D57D12">
                        <w:rPr>
                          <w:rFonts w:hint="eastAsia"/>
                        </w:rPr>
                        <w:t>B</w:t>
                      </w:r>
                      <w:r w:rsidR="00D57D12">
                        <w:rPr>
                          <w:rFonts w:hint="eastAsia"/>
                        </w:rPr>
                        <w:t>型肝炎</w:t>
                      </w:r>
                    </w:p>
                    <w:p w:rsidR="00D57D12" w:rsidRPr="00C3597F" w:rsidRDefault="00D57D12" w:rsidP="008D28E9">
                      <w:r>
                        <w:rPr>
                          <w:rFonts w:hint="eastAsia"/>
                        </w:rPr>
                        <w:t>B</w:t>
                      </w:r>
                    </w:p>
                  </w:txbxContent>
                </v:textbox>
              </v:roundrect>
            </w:pict>
          </mc:Fallback>
        </mc:AlternateContent>
      </w:r>
    </w:p>
    <w:p w:rsidR="008D28E9" w:rsidRDefault="008D28E9" w:rsidP="00D05958">
      <w:pPr>
        <w:ind w:firstLineChars="100" w:firstLine="210"/>
      </w:pPr>
    </w:p>
    <w:p w:rsidR="008D28E9" w:rsidRDefault="008D28E9" w:rsidP="00D05958">
      <w:pPr>
        <w:ind w:firstLineChars="100" w:firstLine="210"/>
      </w:pPr>
    </w:p>
    <w:p w:rsidR="00272DC0" w:rsidRDefault="008D28E9" w:rsidP="00066E85">
      <w:r>
        <w:rPr>
          <w:rFonts w:hint="eastAsia"/>
        </w:rPr>
        <w:t xml:space="preserve"> </w:t>
      </w:r>
    </w:p>
    <w:p w:rsidR="00272DC0" w:rsidRPr="00066E85" w:rsidRDefault="00272DC0" w:rsidP="00B13CC7">
      <w:pPr>
        <w:spacing w:line="140" w:lineRule="exact"/>
        <w:ind w:firstLineChars="100" w:firstLine="210"/>
      </w:pPr>
    </w:p>
    <w:p w:rsidR="00272DC0" w:rsidRDefault="00B77EBF" w:rsidP="00D05958">
      <w:pPr>
        <w:ind w:firstLineChars="100" w:firstLine="210"/>
      </w:pPr>
      <w:r>
        <w:rPr>
          <w:noProof/>
        </w:rPr>
        <mc:AlternateContent>
          <mc:Choice Requires="wps">
            <w:drawing>
              <wp:anchor distT="0" distB="0" distL="114300" distR="114300" simplePos="0" relativeHeight="251662336" behindDoc="0" locked="0" layoutInCell="1" allowOverlap="1" wp14:anchorId="3989F988" wp14:editId="7D369737">
                <wp:simplePos x="0" y="0"/>
                <wp:positionH relativeFrom="column">
                  <wp:posOffset>-175260</wp:posOffset>
                </wp:positionH>
                <wp:positionV relativeFrom="paragraph">
                  <wp:posOffset>41910</wp:posOffset>
                </wp:positionV>
                <wp:extent cx="3543300" cy="361950"/>
                <wp:effectExtent l="19050" t="19050" r="38100" b="571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19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272DC0" w:rsidRPr="00D05958" w:rsidRDefault="00B13CC7" w:rsidP="00272DC0">
                            <w:pPr>
                              <w:pStyle w:val="a3"/>
                              <w:numPr>
                                <w:ilvl w:val="0"/>
                                <w:numId w:val="1"/>
                              </w:numPr>
                              <w:ind w:leftChars="0"/>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申請の方法（接種前にお手続きください）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9F988" id="AutoShape 6" o:spid="_x0000_s1031" style="position:absolute;left:0;text-align:left;margin-left:-13.8pt;margin-top:3.3pt;width:27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" fillcolor="black [3200]" strokecolor="#f2f2f2 [3041]" strokeweight="3pt">
                <v:shadow on="t" color="#7f7f7f [1601]" opacity=".5" offset="1pt"/>
                <v:textbox inset="5.85pt,.7pt,5.85pt,.7pt">
                  <w:txbxContent>
                    <w:p w:rsidR="00272DC0" w:rsidRPr="00D05958" w:rsidRDefault="00B13CC7" w:rsidP="00272DC0">
                      <w:pPr>
                        <w:pStyle w:val="a3"/>
                        <w:numPr>
                          <w:ilvl w:val="0"/>
                          <w:numId w:val="1"/>
                        </w:numPr>
                        <w:ind w:leftChars="0"/>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申請の方法（接種前にお手続きください）</w:t>
                      </w:r>
                    </w:p>
                  </w:txbxContent>
                </v:textbox>
              </v:roundrect>
            </w:pict>
          </mc:Fallback>
        </mc:AlternateContent>
      </w:r>
    </w:p>
    <w:p w:rsidR="00360C1B" w:rsidRDefault="00360C1B" w:rsidP="00360C1B"/>
    <w:p w:rsidR="00272DC0" w:rsidRDefault="00272DC0" w:rsidP="00360C1B">
      <w:r>
        <w:rPr>
          <w:rFonts w:hint="eastAsia"/>
        </w:rPr>
        <w:t>（１）</w:t>
      </w:r>
      <w:r w:rsidR="00360C1B">
        <w:rPr>
          <w:rFonts w:hint="eastAsia"/>
        </w:rPr>
        <w:t>健康課にて申請書と主治医意見書を入手し、接種</w:t>
      </w:r>
      <w:r w:rsidR="00B77EBF">
        <w:rPr>
          <w:rFonts w:hint="eastAsia"/>
        </w:rPr>
        <w:t>前に</w:t>
      </w:r>
      <w:r w:rsidR="00B13CC7">
        <w:rPr>
          <w:rFonts w:hint="eastAsia"/>
        </w:rPr>
        <w:t>以下の書類を</w:t>
      </w:r>
      <w:r>
        <w:rPr>
          <w:rFonts w:hint="eastAsia"/>
        </w:rPr>
        <w:t>ご提出ください。</w:t>
      </w:r>
    </w:p>
    <w:p w:rsidR="00B77EBF" w:rsidRPr="00B13CC7" w:rsidRDefault="00B13CC7" w:rsidP="00D05958">
      <w:pPr>
        <w:ind w:firstLineChars="100" w:firstLine="210"/>
      </w:pPr>
      <w:r>
        <w:rPr>
          <w:noProof/>
        </w:rPr>
        <mc:AlternateContent>
          <mc:Choice Requires="wps">
            <w:drawing>
              <wp:anchor distT="0" distB="0" distL="114300" distR="114300" simplePos="0" relativeHeight="251663360" behindDoc="0" locked="0" layoutInCell="1" allowOverlap="1" wp14:anchorId="7E5D69A5" wp14:editId="60AACDC2">
                <wp:simplePos x="0" y="0"/>
                <wp:positionH relativeFrom="column">
                  <wp:posOffset>356870</wp:posOffset>
                </wp:positionH>
                <wp:positionV relativeFrom="paragraph">
                  <wp:posOffset>76835</wp:posOffset>
                </wp:positionV>
                <wp:extent cx="5505450" cy="94297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42975"/>
                        </a:xfrm>
                        <a:prstGeom prst="roundRect">
                          <a:avLst>
                            <a:gd name="adj" fmla="val 16667"/>
                          </a:avLst>
                        </a:prstGeom>
                        <a:solidFill>
                          <a:srgbClr val="FFFFFF"/>
                        </a:solidFill>
                        <a:ln w="9525" cap="flat">
                          <a:solidFill>
                            <a:srgbClr val="000000"/>
                          </a:solidFill>
                          <a:prstDash val="dash"/>
                          <a:round/>
                          <a:headEnd/>
                          <a:tailEnd/>
                        </a:ln>
                      </wps:spPr>
                      <wps:txbx>
                        <w:txbxContent>
                          <w:p w:rsidR="00272DC0" w:rsidRDefault="00C3597F" w:rsidP="00C3597F">
                            <w:pPr>
                              <w:pStyle w:val="a3"/>
                              <w:numPr>
                                <w:ilvl w:val="0"/>
                                <w:numId w:val="2"/>
                              </w:numPr>
                              <w:ind w:leftChars="0"/>
                            </w:pPr>
                            <w:r>
                              <w:rPr>
                                <w:rFonts w:hint="eastAsia"/>
                              </w:rPr>
                              <w:t>長期療養者のための定期予防接種に関する申請書</w:t>
                            </w:r>
                          </w:p>
                          <w:p w:rsidR="00C3597F" w:rsidRDefault="00C3597F">
                            <w:r>
                              <w:rPr>
                                <w:rFonts w:hint="eastAsia"/>
                              </w:rPr>
                              <w:t>□</w:t>
                            </w:r>
                            <w:r>
                              <w:rPr>
                                <w:rFonts w:hint="eastAsia"/>
                              </w:rPr>
                              <w:t xml:space="preserve"> </w:t>
                            </w:r>
                            <w:r>
                              <w:rPr>
                                <w:rFonts w:hint="eastAsia"/>
                              </w:rPr>
                              <w:t>長期療養を必要とする疾病にかかった者等の定期予防接種に関する主治医意見書</w:t>
                            </w:r>
                          </w:p>
                          <w:p w:rsidR="002828AC" w:rsidRDefault="002828AC" w:rsidP="002828AC">
                            <w:pPr>
                              <w:spacing w:line="200" w:lineRule="exact"/>
                              <w:rPr>
                                <w:sz w:val="18"/>
                                <w:szCs w:val="18"/>
                              </w:rPr>
                            </w:pPr>
                            <w:r>
                              <w:rPr>
                                <w:rFonts w:hint="eastAsia"/>
                              </w:rPr>
                              <w:t xml:space="preserve">　　</w:t>
                            </w:r>
                            <w:r w:rsidRPr="002828AC">
                              <w:rPr>
                                <w:rFonts w:hint="eastAsia"/>
                                <w:sz w:val="18"/>
                                <w:szCs w:val="18"/>
                              </w:rPr>
                              <w:t>※主治医に意見書の記入を依頼してください（費用がかかる場合は保護者負担）</w:t>
                            </w:r>
                          </w:p>
                          <w:p w:rsidR="002828AC" w:rsidRPr="002828AC" w:rsidRDefault="002828AC" w:rsidP="002828AC">
                            <w:pPr>
                              <w:spacing w:line="60" w:lineRule="exact"/>
                              <w:rPr>
                                <w:sz w:val="18"/>
                                <w:szCs w:val="18"/>
                              </w:rPr>
                            </w:pPr>
                          </w:p>
                          <w:p w:rsidR="00C3597F" w:rsidRPr="00C3597F" w:rsidRDefault="00C3597F">
                            <w:r>
                              <w:rPr>
                                <w:rFonts w:hint="eastAsia"/>
                              </w:rPr>
                              <w:t>□</w:t>
                            </w:r>
                            <w:r>
                              <w:rPr>
                                <w:rFonts w:hint="eastAsia"/>
                              </w:rPr>
                              <w:t xml:space="preserve"> </w:t>
                            </w:r>
                            <w:r>
                              <w:rPr>
                                <w:rFonts w:hint="eastAsia"/>
                              </w:rPr>
                              <w:t>母子健康手帳の予防接種記録欄（写し）等、これまでの予防接種履歴がわかる書類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D69A5" id="_x0000_s1032" style="position:absolute;left:0;text-align:left;margin-left:28.1pt;margin-top:6.05pt;width:433.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">
                <v:stroke dashstyle="dash"/>
                <v:textbox inset="5.85pt,.7pt,5.85pt,.7pt">
                  <w:txbxContent>
                    <w:p w:rsidR="00272DC0" w:rsidRDefault="00C3597F" w:rsidP="00C3597F">
                      <w:pPr>
                        <w:pStyle w:val="a3"/>
                        <w:numPr>
                          <w:ilvl w:val="0"/>
                          <w:numId w:val="2"/>
                        </w:numPr>
                        <w:ind w:leftChars="0"/>
                      </w:pPr>
                      <w:r>
                        <w:rPr>
                          <w:rFonts w:hint="eastAsia"/>
                        </w:rPr>
                        <w:t>長期療養者のための定期予防接種に関する申請書</w:t>
                      </w:r>
                    </w:p>
                    <w:p w:rsidR="00C3597F" w:rsidRDefault="00C3597F">
                      <w:r>
                        <w:rPr>
                          <w:rFonts w:hint="eastAsia"/>
                        </w:rPr>
                        <w:t>□</w:t>
                      </w:r>
                      <w:r>
                        <w:rPr>
                          <w:rFonts w:hint="eastAsia"/>
                        </w:rPr>
                        <w:t xml:space="preserve"> </w:t>
                      </w:r>
                      <w:r>
                        <w:rPr>
                          <w:rFonts w:hint="eastAsia"/>
                        </w:rPr>
                        <w:t>長期療養を必要とする疾病にかかった者等の定期予防接種に関する主治医意見書</w:t>
                      </w:r>
                    </w:p>
                    <w:p w:rsidR="002828AC" w:rsidRDefault="002828AC" w:rsidP="002828AC">
                      <w:pPr>
                        <w:spacing w:line="200" w:lineRule="exact"/>
                        <w:rPr>
                          <w:sz w:val="18"/>
                          <w:szCs w:val="18"/>
                        </w:rPr>
                      </w:pPr>
                      <w:r>
                        <w:rPr>
                          <w:rFonts w:hint="eastAsia"/>
                        </w:rPr>
                        <w:t xml:space="preserve">　　</w:t>
                      </w:r>
                      <w:r w:rsidRPr="002828AC">
                        <w:rPr>
                          <w:rFonts w:hint="eastAsia"/>
                          <w:sz w:val="18"/>
                          <w:szCs w:val="18"/>
                        </w:rPr>
                        <w:t>※主治医に意見書の記入を依頼してください（費用がかかる場合は保護者負担）</w:t>
                      </w:r>
                    </w:p>
                    <w:p w:rsidR="002828AC" w:rsidRPr="002828AC" w:rsidRDefault="002828AC" w:rsidP="002828AC">
                      <w:pPr>
                        <w:spacing w:line="60" w:lineRule="exact"/>
                        <w:rPr>
                          <w:sz w:val="18"/>
                          <w:szCs w:val="18"/>
                        </w:rPr>
                      </w:pPr>
                    </w:p>
                    <w:p w:rsidR="00C3597F" w:rsidRPr="00C3597F" w:rsidRDefault="00C3597F">
                      <w:r>
                        <w:rPr>
                          <w:rFonts w:hint="eastAsia"/>
                        </w:rPr>
                        <w:t>□</w:t>
                      </w:r>
                      <w:r>
                        <w:rPr>
                          <w:rFonts w:hint="eastAsia"/>
                        </w:rPr>
                        <w:t xml:space="preserve"> </w:t>
                      </w:r>
                      <w:r>
                        <w:rPr>
                          <w:rFonts w:hint="eastAsia"/>
                        </w:rPr>
                        <w:t>母子健康手帳の予防接種記録欄（写し）等、これまでの予防接種履歴がわかる書類</w:t>
                      </w:r>
                    </w:p>
                  </w:txbxContent>
                </v:textbox>
              </v:roundrect>
            </w:pict>
          </mc:Fallback>
        </mc:AlternateContent>
      </w:r>
    </w:p>
    <w:p w:rsidR="00B77EBF" w:rsidRDefault="00B77EBF" w:rsidP="00D05958">
      <w:pPr>
        <w:ind w:firstLineChars="100" w:firstLine="210"/>
      </w:pPr>
    </w:p>
    <w:p w:rsidR="00B77EBF" w:rsidRDefault="00B77EBF" w:rsidP="00D05958">
      <w:pPr>
        <w:ind w:firstLineChars="100" w:firstLine="210"/>
      </w:pPr>
    </w:p>
    <w:p w:rsidR="00B77EBF" w:rsidRDefault="00B77EBF" w:rsidP="00D05958">
      <w:pPr>
        <w:ind w:firstLineChars="100" w:firstLine="210"/>
      </w:pPr>
    </w:p>
    <w:p w:rsidR="00360C1B" w:rsidRDefault="00360C1B" w:rsidP="00360C1B"/>
    <w:p w:rsidR="00B77EBF" w:rsidRDefault="00B77EBF" w:rsidP="00360C1B">
      <w:pPr>
        <w:ind w:left="420" w:hangingChars="200" w:hanging="420"/>
      </w:pPr>
      <w:r>
        <w:rPr>
          <w:rFonts w:hint="eastAsia"/>
        </w:rPr>
        <w:t>（２）ご提出いただいた書類をもとに田原市で審査のうえ、後日</w:t>
      </w:r>
      <w:r w:rsidR="002828AC">
        <w:rPr>
          <w:rFonts w:hint="eastAsia"/>
        </w:rPr>
        <w:t>、</w:t>
      </w:r>
      <w:r>
        <w:rPr>
          <w:rFonts w:hint="eastAsia"/>
        </w:rPr>
        <w:t>決定通知書と</w:t>
      </w:r>
      <w:r w:rsidR="002828AC">
        <w:rPr>
          <w:rFonts w:hint="eastAsia"/>
        </w:rPr>
        <w:t>主治医意見書（写し）、</w:t>
      </w:r>
      <w:r>
        <w:rPr>
          <w:rFonts w:hint="eastAsia"/>
        </w:rPr>
        <w:t>接種する予防接種の予診票</w:t>
      </w:r>
      <w:r w:rsidR="00B13CC7">
        <w:rPr>
          <w:rFonts w:hint="eastAsia"/>
        </w:rPr>
        <w:t>等</w:t>
      </w:r>
      <w:r>
        <w:rPr>
          <w:rFonts w:hint="eastAsia"/>
        </w:rPr>
        <w:t>を送付いたします。</w:t>
      </w:r>
    </w:p>
    <w:p w:rsidR="00914D20" w:rsidRDefault="00914D20" w:rsidP="00360C1B">
      <w:pPr>
        <w:ind w:left="420" w:hangingChars="200" w:hanging="420"/>
      </w:pPr>
    </w:p>
    <w:p w:rsidR="008D28E9" w:rsidRDefault="00066E85" w:rsidP="008D28E9">
      <w:pPr>
        <w:spacing w:line="240" w:lineRule="exact"/>
        <w:ind w:leftChars="100" w:left="630" w:hangingChars="200" w:hanging="420"/>
        <w:rPr>
          <w:rFonts w:asciiTheme="majorEastAsia" w:eastAsiaTheme="majorEastAsia" w:hAnsiTheme="majorEastAsia"/>
          <w:color w:val="000000" w:themeColor="text1"/>
          <w:sz w:val="22"/>
        </w:rPr>
      </w:pPr>
      <w:r>
        <w:rPr>
          <w:rFonts w:hint="eastAsia"/>
          <w:noProof/>
        </w:rPr>
        <mc:AlternateContent>
          <mc:Choice Requires="wps">
            <w:drawing>
              <wp:anchor distT="0" distB="0" distL="114300" distR="114300" simplePos="0" relativeHeight="251666432" behindDoc="0" locked="0" layoutInCell="1" allowOverlap="1" wp14:anchorId="4EFC2AF2" wp14:editId="3B086406">
                <wp:simplePos x="0" y="0"/>
                <wp:positionH relativeFrom="column">
                  <wp:posOffset>-328930</wp:posOffset>
                </wp:positionH>
                <wp:positionV relativeFrom="paragraph">
                  <wp:posOffset>80010</wp:posOffset>
                </wp:positionV>
                <wp:extent cx="64770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6477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0EA1A" id="直線コネクタ 8"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25.9pt,6.3pt" to="48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" strokecolor="#4579b8 [3044]"/>
            </w:pict>
          </mc:Fallback>
        </mc:AlternateContent>
      </w:r>
    </w:p>
    <w:p w:rsidR="00066E85" w:rsidRPr="00066E85" w:rsidRDefault="00066E85" w:rsidP="008D28E9">
      <w:pPr>
        <w:ind w:leftChars="100" w:left="650" w:hangingChars="200" w:hanging="440"/>
        <w:rPr>
          <w:rFonts w:asciiTheme="majorEastAsia" w:eastAsiaTheme="majorEastAsia" w:hAnsiTheme="majorEastAsia"/>
          <w:color w:val="000000" w:themeColor="text1"/>
          <w:sz w:val="22"/>
        </w:rPr>
      </w:pPr>
      <w:r w:rsidRPr="00066E85">
        <w:rPr>
          <w:rFonts w:asciiTheme="majorEastAsia" w:eastAsiaTheme="majorEastAsia" w:hAnsiTheme="majorEastAsia" w:hint="eastAsia"/>
          <w:color w:val="000000" w:themeColor="text1"/>
          <w:sz w:val="22"/>
        </w:rPr>
        <w:t>お問い合わせ・申請窓口</w:t>
      </w:r>
    </w:p>
    <w:p w:rsidR="00066E85" w:rsidRPr="00066E85" w:rsidRDefault="00B13CC7" w:rsidP="00066E85">
      <w:pPr>
        <w:ind w:firstLineChars="200" w:firstLine="440"/>
        <w:rPr>
          <w:rFonts w:asciiTheme="majorEastAsia" w:eastAsiaTheme="majorEastAsia" w:hAnsiTheme="majorEastAsia"/>
          <w:sz w:val="22"/>
        </w:rPr>
      </w:pPr>
      <w:r w:rsidRPr="00066E85">
        <w:rPr>
          <w:rFonts w:asciiTheme="majorEastAsia" w:eastAsiaTheme="majorEastAsia" w:hAnsiTheme="majorEastAsia" w:hint="eastAsia"/>
          <w:sz w:val="22"/>
        </w:rPr>
        <w:t xml:space="preserve">　田</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原</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市</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役</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所</w:t>
      </w:r>
      <w:r w:rsidR="00066E85">
        <w:rPr>
          <w:rFonts w:asciiTheme="majorEastAsia" w:eastAsiaTheme="majorEastAsia" w:hAnsiTheme="majorEastAsia" w:hint="eastAsia"/>
          <w:sz w:val="22"/>
        </w:rPr>
        <w:t xml:space="preserve">　</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健康課</w:t>
      </w:r>
      <w:r w:rsidR="00066E85" w:rsidRP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 xml:space="preserve">（電話）２３－３５１５　</w:t>
      </w:r>
    </w:p>
    <w:p w:rsidR="00B13CC7" w:rsidRDefault="00B13CC7" w:rsidP="00066E85">
      <w:pPr>
        <w:ind w:firstLineChars="300" w:firstLine="660"/>
        <w:rPr>
          <w:rFonts w:asciiTheme="majorEastAsia" w:eastAsiaTheme="majorEastAsia" w:hAnsiTheme="majorEastAsia"/>
          <w:sz w:val="22"/>
        </w:rPr>
      </w:pPr>
      <w:r w:rsidRPr="00066E85">
        <w:rPr>
          <w:rFonts w:asciiTheme="majorEastAsia" w:eastAsiaTheme="majorEastAsia" w:hAnsiTheme="majorEastAsia" w:hint="eastAsia"/>
          <w:sz w:val="22"/>
        </w:rPr>
        <w:t>あつみライフランド</w:t>
      </w:r>
      <w:r w:rsidR="00066E85" w:rsidRPr="00066E85">
        <w:rPr>
          <w:rFonts w:asciiTheme="majorEastAsia" w:eastAsiaTheme="majorEastAsia" w:hAnsiTheme="majorEastAsia" w:hint="eastAsia"/>
          <w:sz w:val="22"/>
        </w:rPr>
        <w:t xml:space="preserve"> </w:t>
      </w:r>
      <w:r w:rsidR="00066E85">
        <w:rPr>
          <w:rFonts w:asciiTheme="majorEastAsia" w:eastAsiaTheme="majorEastAsia" w:hAnsiTheme="majorEastAsia" w:hint="eastAsia"/>
          <w:sz w:val="22"/>
        </w:rPr>
        <w:t xml:space="preserve">　</w:t>
      </w:r>
      <w:r w:rsidRPr="00066E85">
        <w:rPr>
          <w:rFonts w:asciiTheme="majorEastAsia" w:eastAsiaTheme="majorEastAsia" w:hAnsiTheme="majorEastAsia" w:hint="eastAsia"/>
          <w:sz w:val="22"/>
        </w:rPr>
        <w:t>健康課　（電話）</w:t>
      </w:r>
      <w:r w:rsidR="00066E85" w:rsidRPr="00066E85">
        <w:rPr>
          <w:rFonts w:asciiTheme="majorEastAsia" w:eastAsiaTheme="majorEastAsia" w:hAnsiTheme="majorEastAsia" w:hint="eastAsia"/>
          <w:sz w:val="22"/>
        </w:rPr>
        <w:t>３３－０３８６</w:t>
      </w:r>
      <w:r w:rsidR="00066E85">
        <w:rPr>
          <w:rFonts w:asciiTheme="majorEastAsia" w:eastAsiaTheme="majorEastAsia" w:hAnsiTheme="majorEastAsia" w:hint="eastAsia"/>
          <w:sz w:val="22"/>
        </w:rPr>
        <w:t xml:space="preserve">　</w:t>
      </w:r>
    </w:p>
    <w:p w:rsidR="00914D20" w:rsidRPr="00914D20" w:rsidRDefault="00914D20" w:rsidP="00066E85">
      <w:pPr>
        <w:ind w:firstLineChars="300" w:firstLine="660"/>
        <w:rPr>
          <w:rFonts w:asciiTheme="majorEastAsia" w:eastAsiaTheme="majorEastAsia" w:hAnsiTheme="majorEastAsia"/>
          <w:sz w:val="22"/>
        </w:rPr>
      </w:pPr>
    </w:p>
    <w:p w:rsidR="00FF6FF1" w:rsidRDefault="00FF6FF1" w:rsidP="00FF6FF1">
      <w:pPr>
        <w:spacing w:line="0" w:lineRule="atLeast"/>
        <w:rPr>
          <w:sz w:val="22"/>
        </w:rPr>
      </w:pPr>
    </w:p>
    <w:p w:rsidR="00CB39CF" w:rsidRPr="00FF6FF1" w:rsidRDefault="00CB39CF" w:rsidP="00FF6FF1">
      <w:pPr>
        <w:spacing w:line="0" w:lineRule="atLeast"/>
        <w:rPr>
          <w:rFonts w:hAnsi="ＭＳ 明朝" w:cs="ＭＳ 明朝"/>
          <w:color w:val="000000"/>
          <w:sz w:val="24"/>
        </w:rPr>
      </w:pPr>
      <w:r w:rsidRPr="00FF6FF1">
        <w:rPr>
          <w:rFonts w:hint="eastAsia"/>
          <w:sz w:val="28"/>
        </w:rPr>
        <w:t>長期療養疾病一覧表</w:t>
      </w:r>
    </w:p>
    <w:tbl>
      <w:tblPr>
        <w:tblW w:w="10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26"/>
      </w:tblGrid>
      <w:tr w:rsidR="00CB39CF" w:rsidTr="008C3675">
        <w:trPr>
          <w:trHeight w:val="316"/>
        </w:trPr>
        <w:tc>
          <w:tcPr>
            <w:tcW w:w="1702" w:type="dxa"/>
          </w:tcPr>
          <w:p w:rsidR="00CB39CF" w:rsidRPr="008C3675" w:rsidRDefault="00CB39CF" w:rsidP="00D02F8B">
            <w:pPr>
              <w:jc w:val="center"/>
              <w:rPr>
                <w:rFonts w:hAnsi="ＭＳ 明朝" w:cs="ＭＳ 明朝"/>
                <w:color w:val="000000"/>
              </w:rPr>
            </w:pPr>
            <w:r w:rsidRPr="008C3675">
              <w:rPr>
                <w:rFonts w:hAnsi="ＭＳ 明朝" w:cs="ＭＳ 明朝" w:hint="eastAsia"/>
                <w:color w:val="000000"/>
              </w:rPr>
              <w:t>分　類</w:t>
            </w:r>
          </w:p>
        </w:tc>
        <w:tc>
          <w:tcPr>
            <w:tcW w:w="8726" w:type="dxa"/>
          </w:tcPr>
          <w:p w:rsidR="00CB39CF" w:rsidRPr="008C3675" w:rsidRDefault="00CB39CF" w:rsidP="00D02F8B">
            <w:pPr>
              <w:jc w:val="center"/>
              <w:rPr>
                <w:rFonts w:hAnsi="ＭＳ 明朝" w:cs="ＭＳ 明朝"/>
                <w:color w:val="000000"/>
              </w:rPr>
            </w:pPr>
            <w:r w:rsidRPr="008C3675">
              <w:rPr>
                <w:rFonts w:hAnsi="ＭＳ 明朝" w:cs="ＭＳ 明朝" w:hint="eastAsia"/>
                <w:color w:val="000000"/>
              </w:rPr>
              <w:t>名　称</w:t>
            </w:r>
          </w:p>
        </w:tc>
      </w:tr>
      <w:tr w:rsidR="00CB39CF" w:rsidTr="00FF6FF1">
        <w:trPr>
          <w:trHeight w:val="939"/>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悪性新生物</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白血病　悪性リンパ腫　ランゲルハンス（細胞）組織球症</w:t>
            </w:r>
            <w:r w:rsidRPr="008C3675">
              <w:rPr>
                <w:rFonts w:hAnsi="ＭＳ 明朝" w:cs="ＭＳ 明朝" w:hint="eastAsia"/>
                <w:color w:val="000000"/>
              </w:rPr>
              <w:t>(</w:t>
            </w:r>
            <w:proofErr w:type="spellStart"/>
            <w:r w:rsidRPr="008C3675">
              <w:rPr>
                <w:rFonts w:hAnsi="ＭＳ 明朝" w:cs="ＭＳ 明朝" w:hint="eastAsia"/>
                <w:color w:val="000000"/>
              </w:rPr>
              <w:t>Histiocytosis</w:t>
            </w:r>
            <w:proofErr w:type="spellEnd"/>
            <w:r w:rsidRPr="008C3675">
              <w:rPr>
                <w:rFonts w:hAnsi="ＭＳ 明朝" w:cs="ＭＳ 明朝" w:hint="eastAsia"/>
                <w:color w:val="000000"/>
              </w:rPr>
              <w:t xml:space="preserve"> X)</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神経芽細胞腫　ウィルムス</w:t>
            </w:r>
            <w:r w:rsidRPr="008C3675">
              <w:rPr>
                <w:rFonts w:hAnsi="ＭＳ 明朝" w:cs="ＭＳ 明朝" w:hint="eastAsia"/>
                <w:color w:val="000000"/>
              </w:rPr>
              <w:t>(Wilms)</w:t>
            </w:r>
            <w:r w:rsidRPr="008C3675">
              <w:rPr>
                <w:rFonts w:hAnsi="ＭＳ 明朝" w:cs="ＭＳ 明朝" w:hint="eastAsia"/>
                <w:color w:val="000000"/>
              </w:rPr>
              <w:t>腫瘍　肝芽腫　網膜芽細胞腫　骨肉腫</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横紋筋肉腫　ユーイング</w:t>
            </w:r>
            <w:r w:rsidRPr="008C3675">
              <w:rPr>
                <w:rFonts w:hAnsi="ＭＳ 明朝" w:cs="ＭＳ 明朝" w:hint="eastAsia"/>
                <w:color w:val="000000"/>
              </w:rPr>
              <w:t>(Ewing)</w:t>
            </w:r>
            <w:r w:rsidRPr="008C3675">
              <w:rPr>
                <w:rFonts w:hAnsi="ＭＳ 明朝" w:cs="ＭＳ 明朝" w:hint="eastAsia"/>
                <w:color w:val="000000"/>
              </w:rPr>
              <w:t>肉腫　末梢性神経外胚葉腫瘍　脳腫瘍</w:t>
            </w:r>
          </w:p>
        </w:tc>
      </w:tr>
      <w:tr w:rsidR="00CB39CF" w:rsidTr="00FF6FF1">
        <w:trPr>
          <w:trHeight w:val="2115"/>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血液・免疫疾患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血球貪食リンパ組織球症　慢性活動性ＥＢウイルス感染症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慢性</w:t>
            </w:r>
            <w:r w:rsidRPr="008C3675">
              <w:rPr>
                <w:rFonts w:hAnsi="ＭＳ 明朝" w:cs="ＭＳ 明朝" w:hint="eastAsia"/>
                <w:color w:val="000000"/>
              </w:rPr>
              <w:t>GVHD</w:t>
            </w:r>
            <w:r w:rsidRPr="008C3675">
              <w:rPr>
                <w:rFonts w:hAnsi="ＭＳ 明朝" w:cs="ＭＳ 明朝" w:hint="eastAsia"/>
                <w:color w:val="000000"/>
              </w:rPr>
              <w:t>（</w:t>
            </w:r>
            <w:r w:rsidRPr="008C3675">
              <w:rPr>
                <w:rFonts w:hAnsi="ＭＳ 明朝" w:cs="ＭＳ 明朝" w:hint="eastAsia"/>
                <w:color w:val="000000"/>
              </w:rPr>
              <w:t>Graft Versus Host disease</w:t>
            </w:r>
            <w:r w:rsidRPr="008C3675">
              <w:rPr>
                <w:rFonts w:hAnsi="ＭＳ 明朝" w:cs="ＭＳ 明朝" w:hint="eastAsia"/>
                <w:color w:val="000000"/>
              </w:rPr>
              <w:t>、移植片対宿主病）</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骨髄異形成症候群　再生不良性貧血　自己免疫性溶血性貧血　特発性血小板減少性紫斑病</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先天性細胞性免疫不全症　無ガンマグロブリン血症　重症複合免疫不全症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バリアブル・イムノデフィシエンシー</w:t>
            </w:r>
            <w:r w:rsidRPr="008C3675">
              <w:rPr>
                <w:rFonts w:hAnsi="ＭＳ 明朝" w:cs="ＭＳ 明朝" w:hint="eastAsia"/>
                <w:color w:val="000000"/>
              </w:rPr>
              <w:t>(</w:t>
            </w:r>
            <w:proofErr w:type="spellStart"/>
            <w:r w:rsidRPr="008C3675">
              <w:rPr>
                <w:rFonts w:hAnsi="ＭＳ 明朝" w:cs="ＭＳ 明朝" w:hint="eastAsia"/>
                <w:color w:val="000000"/>
              </w:rPr>
              <w:t>variableimmunodeficiency</w:t>
            </w:r>
            <w:proofErr w:type="spellEnd"/>
            <w:r w:rsidRPr="008C3675">
              <w:rPr>
                <w:rFonts w:hAnsi="ＭＳ 明朝" w:cs="ＭＳ 明朝" w:hint="eastAsia"/>
                <w:color w:val="000000"/>
              </w:rPr>
              <w:t>)</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ディジョージ</w:t>
            </w:r>
            <w:r w:rsidRPr="008C3675">
              <w:rPr>
                <w:rFonts w:hAnsi="ＭＳ 明朝" w:cs="ＭＳ 明朝" w:hint="eastAsia"/>
                <w:color w:val="000000"/>
              </w:rPr>
              <w:t>(</w:t>
            </w:r>
            <w:proofErr w:type="spellStart"/>
            <w:r w:rsidRPr="008C3675">
              <w:rPr>
                <w:rFonts w:hAnsi="ＭＳ 明朝" w:cs="ＭＳ 明朝" w:hint="eastAsia"/>
                <w:color w:val="000000"/>
              </w:rPr>
              <w:t>DiGeorge</w:t>
            </w:r>
            <w:proofErr w:type="spellEnd"/>
            <w:r w:rsidRPr="008C3675">
              <w:rPr>
                <w:rFonts w:hAnsi="ＭＳ 明朝" w:cs="ＭＳ 明朝" w:hint="eastAsia"/>
                <w:color w:val="000000"/>
              </w:rPr>
              <w:t>)</w:t>
            </w:r>
            <w:r w:rsidRPr="008C3675">
              <w:rPr>
                <w:rFonts w:hAnsi="ＭＳ 明朝" w:cs="ＭＳ 明朝" w:hint="eastAsia"/>
                <w:color w:val="000000"/>
              </w:rPr>
              <w:t>症候群　ウィスコット・アルドリッチ</w:t>
            </w:r>
            <w:r w:rsidRPr="008C3675">
              <w:rPr>
                <w:rFonts w:hAnsi="ＭＳ 明朝" w:cs="ＭＳ 明朝" w:hint="eastAsia"/>
                <w:color w:val="000000"/>
              </w:rPr>
              <w:t>(</w:t>
            </w:r>
            <w:proofErr w:type="spellStart"/>
            <w:r w:rsidRPr="008C3675">
              <w:rPr>
                <w:rFonts w:hAnsi="ＭＳ 明朝" w:cs="ＭＳ 明朝" w:hint="eastAsia"/>
                <w:color w:val="000000"/>
              </w:rPr>
              <w:t>Wiskott</w:t>
            </w:r>
            <w:proofErr w:type="spellEnd"/>
            <w:r w:rsidRPr="008C3675">
              <w:rPr>
                <w:rFonts w:hAnsi="ＭＳ 明朝" w:cs="ＭＳ 明朝" w:hint="eastAsia"/>
                <w:color w:val="000000"/>
              </w:rPr>
              <w:t>-Aldrich)</w:t>
            </w:r>
            <w:r w:rsidRPr="008C3675">
              <w:rPr>
                <w:rFonts w:hAnsi="ＭＳ 明朝" w:cs="ＭＳ 明朝" w:hint="eastAsia"/>
                <w:color w:val="000000"/>
              </w:rPr>
              <w:t>症候群</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後天性免疫不全症候群</w:t>
            </w:r>
            <w:r w:rsidRPr="008C3675">
              <w:rPr>
                <w:rFonts w:hAnsi="ＭＳ 明朝" w:cs="ＭＳ 明朝" w:hint="eastAsia"/>
                <w:color w:val="000000"/>
              </w:rPr>
              <w:t>(AIDS</w:t>
            </w:r>
            <w:r w:rsidRPr="008C3675">
              <w:rPr>
                <w:rFonts w:hAnsi="ＭＳ 明朝" w:cs="ＭＳ 明朝" w:hint="eastAsia"/>
                <w:color w:val="000000"/>
              </w:rPr>
              <w:t>、</w:t>
            </w:r>
            <w:r w:rsidRPr="008C3675">
              <w:rPr>
                <w:rFonts w:hAnsi="ＭＳ 明朝" w:cs="ＭＳ 明朝" w:hint="eastAsia"/>
                <w:color w:val="000000"/>
              </w:rPr>
              <w:t>HIV</w:t>
            </w:r>
            <w:r w:rsidRPr="008C3675">
              <w:rPr>
                <w:rFonts w:hAnsi="ＭＳ 明朝" w:cs="ＭＳ 明朝" w:hint="eastAsia"/>
                <w:color w:val="000000"/>
              </w:rPr>
              <w:t>感染症</w:t>
            </w:r>
            <w:r w:rsidRPr="008C3675">
              <w:rPr>
                <w:rFonts w:hAnsi="ＭＳ 明朝" w:cs="ＭＳ 明朝" w:hint="eastAsia"/>
                <w:color w:val="000000"/>
              </w:rPr>
              <w:t>)</w:t>
            </w:r>
            <w:r w:rsidRPr="008C3675">
              <w:rPr>
                <w:rFonts w:hAnsi="ＭＳ 明朝" w:cs="ＭＳ 明朝" w:hint="eastAsia"/>
                <w:color w:val="000000"/>
              </w:rPr>
              <w:t xml:space="preserve">　自己炎症性症候群</w:t>
            </w:r>
          </w:p>
        </w:tc>
      </w:tr>
      <w:tr w:rsidR="00CB39CF" w:rsidTr="00FF6FF1">
        <w:trPr>
          <w:trHeight w:val="2116"/>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神経・筋疾患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ウェスト</w:t>
            </w:r>
            <w:r w:rsidRPr="008C3675">
              <w:rPr>
                <w:rFonts w:hAnsi="ＭＳ 明朝" w:cs="ＭＳ 明朝" w:hint="eastAsia"/>
                <w:color w:val="000000"/>
              </w:rPr>
              <w:t>(West)</w:t>
            </w:r>
            <w:r w:rsidRPr="008C3675">
              <w:rPr>
                <w:rFonts w:hAnsi="ＭＳ 明朝" w:cs="ＭＳ 明朝" w:hint="eastAsia"/>
                <w:color w:val="000000"/>
              </w:rPr>
              <w:t>症候群（点頭てんかん）　レノックス・ガストウ</w:t>
            </w:r>
            <w:r w:rsidRPr="008C3675">
              <w:rPr>
                <w:rFonts w:hAnsi="ＭＳ 明朝" w:cs="ＭＳ 明朝" w:hint="eastAsia"/>
                <w:color w:val="000000"/>
              </w:rPr>
              <w:t>(Lennox-</w:t>
            </w:r>
            <w:proofErr w:type="spellStart"/>
            <w:r w:rsidRPr="008C3675">
              <w:rPr>
                <w:rFonts w:hAnsi="ＭＳ 明朝" w:cs="ＭＳ 明朝" w:hint="eastAsia"/>
                <w:color w:val="000000"/>
              </w:rPr>
              <w:t>Gastaut</w:t>
            </w:r>
            <w:proofErr w:type="spellEnd"/>
            <w:r w:rsidRPr="008C3675">
              <w:rPr>
                <w:rFonts w:hAnsi="ＭＳ 明朝" w:cs="ＭＳ 明朝" w:hint="eastAsia"/>
                <w:color w:val="000000"/>
              </w:rPr>
              <w:t xml:space="preserve">) </w:t>
            </w:r>
            <w:r w:rsidRPr="008C3675">
              <w:rPr>
                <w:rFonts w:hAnsi="ＭＳ 明朝" w:cs="ＭＳ 明朝" w:hint="eastAsia"/>
                <w:color w:val="000000"/>
              </w:rPr>
              <w:t>症候群</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重症乳児ミオクロニーてんかん　コントロール不良な「てんかん」</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Werdnig Hoffmann</w:t>
            </w:r>
            <w:r w:rsidRPr="008C3675">
              <w:rPr>
                <w:rFonts w:hAnsi="ＭＳ 明朝" w:cs="ＭＳ 明朝" w:hint="eastAsia"/>
                <w:color w:val="000000"/>
              </w:rPr>
              <w:t>病　先天性ミオパチー　先天性筋ジストロフィー　ミトコンドリア病</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ミニコア病　無痛無汗症　リー</w:t>
            </w:r>
            <w:r w:rsidRPr="008C3675">
              <w:rPr>
                <w:rFonts w:hAnsi="ＭＳ 明朝" w:cs="ＭＳ 明朝" w:hint="eastAsia"/>
                <w:color w:val="000000"/>
              </w:rPr>
              <w:t>(Leigh)</w:t>
            </w:r>
            <w:r w:rsidRPr="008C3675">
              <w:rPr>
                <w:rFonts w:hAnsi="ＭＳ 明朝" w:cs="ＭＳ 明朝" w:hint="eastAsia"/>
                <w:color w:val="000000"/>
              </w:rPr>
              <w:t>脳症　レット</w:t>
            </w:r>
            <w:r w:rsidRPr="008C3675">
              <w:rPr>
                <w:rFonts w:hAnsi="ＭＳ 明朝" w:cs="ＭＳ 明朝" w:hint="eastAsia"/>
                <w:color w:val="000000"/>
              </w:rPr>
              <w:t>(</w:t>
            </w:r>
            <w:proofErr w:type="spellStart"/>
            <w:r w:rsidRPr="008C3675">
              <w:rPr>
                <w:rFonts w:hAnsi="ＭＳ 明朝" w:cs="ＭＳ 明朝" w:hint="eastAsia"/>
                <w:color w:val="000000"/>
              </w:rPr>
              <w:t>Rett</w:t>
            </w:r>
            <w:proofErr w:type="spellEnd"/>
            <w:r w:rsidRPr="008C3675">
              <w:rPr>
                <w:rFonts w:hAnsi="ＭＳ 明朝" w:cs="ＭＳ 明朝" w:hint="eastAsia"/>
                <w:color w:val="000000"/>
              </w:rPr>
              <w:t>)</w:t>
            </w:r>
            <w:r w:rsidRPr="008C3675">
              <w:rPr>
                <w:rFonts w:hAnsi="ＭＳ 明朝" w:cs="ＭＳ 明朝" w:hint="eastAsia"/>
                <w:color w:val="000000"/>
              </w:rPr>
              <w:t>症候群　脊髄小脳変性症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多発性硬化症　重症筋無力症　ギラン・バレー症候群　慢性炎症性脱髄性多発神経炎</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ペルオキシソーム病　ライソゾーム病　亜急性硬化性全脳炎</w:t>
            </w:r>
            <w:r w:rsidRPr="008C3675">
              <w:rPr>
                <w:rFonts w:hAnsi="ＭＳ 明朝" w:cs="ＭＳ 明朝" w:hint="eastAsia"/>
                <w:color w:val="000000"/>
              </w:rPr>
              <w:t>(SSPE)</w:t>
            </w:r>
            <w:r w:rsidRPr="008C3675">
              <w:rPr>
                <w:rFonts w:hAnsi="ＭＳ 明朝" w:cs="ＭＳ 明朝" w:hint="eastAsia"/>
                <w:color w:val="000000"/>
              </w:rPr>
              <w:t xml:space="preserve">　結節性硬化症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神経線維腫症Ⅰ型（レックリングハウゼン病）　神経線維腫症Ⅱ型</w:t>
            </w:r>
          </w:p>
        </w:tc>
      </w:tr>
      <w:tr w:rsidR="00CB39CF" w:rsidTr="00FF6FF1">
        <w:trPr>
          <w:trHeight w:val="1268"/>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慢性消化器疾患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肝硬変　肝内胆管異形成症候群　肝内胆管閉鎖症　原発性硬化性胆管炎</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先天性肝線維症　先天性胆道拡張症（先天性総胆管拡張症）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胆道閉鎖症（先天性胆道閉鎖症）　門脈圧亢進症　潰瘍性大腸炎　クローン病</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自己免疫性肝炎　原発性胆汁性肝硬変　劇症肝炎　膵嚢胞線維症　慢性膵炎</w:t>
            </w:r>
          </w:p>
        </w:tc>
      </w:tr>
      <w:tr w:rsidR="00CB39CF" w:rsidTr="00FF6FF1">
        <w:trPr>
          <w:trHeight w:val="691"/>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慢性腎疾患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ネフローゼ症候群　巣状糸球体硬化症　慢性糸球体腎炎　急速進行性糸球体腎炎</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グッドパスチャー</w:t>
            </w:r>
            <w:r w:rsidRPr="008C3675">
              <w:rPr>
                <w:rFonts w:hAnsi="ＭＳ 明朝" w:cs="ＭＳ 明朝" w:hint="eastAsia"/>
                <w:color w:val="000000"/>
              </w:rPr>
              <w:t>(</w:t>
            </w:r>
            <w:proofErr w:type="spellStart"/>
            <w:r w:rsidRPr="008C3675">
              <w:rPr>
                <w:rFonts w:hAnsi="ＭＳ 明朝" w:cs="ＭＳ 明朝" w:hint="eastAsia"/>
                <w:color w:val="000000"/>
              </w:rPr>
              <w:t>Goodpasture</w:t>
            </w:r>
            <w:proofErr w:type="spellEnd"/>
            <w:r w:rsidRPr="008C3675">
              <w:rPr>
                <w:rFonts w:hAnsi="ＭＳ 明朝" w:cs="ＭＳ 明朝" w:hint="eastAsia"/>
                <w:color w:val="000000"/>
              </w:rPr>
              <w:t>)</w:t>
            </w:r>
            <w:r w:rsidRPr="008C3675">
              <w:rPr>
                <w:rFonts w:hAnsi="ＭＳ 明朝" w:cs="ＭＳ 明朝" w:hint="eastAsia"/>
                <w:color w:val="000000"/>
              </w:rPr>
              <w:t>症候群　バーター</w:t>
            </w:r>
            <w:r w:rsidRPr="008C3675">
              <w:rPr>
                <w:rFonts w:hAnsi="ＭＳ 明朝" w:cs="ＭＳ 明朝" w:hint="eastAsia"/>
                <w:color w:val="000000"/>
              </w:rPr>
              <w:t>(Bartter)</w:t>
            </w:r>
            <w:r w:rsidRPr="008C3675">
              <w:rPr>
                <w:rFonts w:hAnsi="ＭＳ 明朝" w:cs="ＭＳ 明朝" w:hint="eastAsia"/>
                <w:color w:val="000000"/>
              </w:rPr>
              <w:t>症候群</w:t>
            </w:r>
          </w:p>
        </w:tc>
      </w:tr>
      <w:tr w:rsidR="00CB39CF" w:rsidTr="00FF6FF1">
        <w:trPr>
          <w:trHeight w:val="560"/>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慢性呼吸器疾患</w:t>
            </w:r>
          </w:p>
        </w:tc>
        <w:tc>
          <w:tcPr>
            <w:tcW w:w="8726"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気管支喘息　慢性肺疾患　特発性間質性肺炎</w:t>
            </w:r>
          </w:p>
        </w:tc>
      </w:tr>
      <w:tr w:rsidR="00CB39CF" w:rsidTr="00FF6FF1">
        <w:trPr>
          <w:trHeight w:val="2538"/>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慢性心疾患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期外収縮　心房又は心室の細動　心房又は心室の粗動　洞不全症候群</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ロマノ・ワルド</w:t>
            </w:r>
            <w:r w:rsidRPr="008C3675">
              <w:rPr>
                <w:rFonts w:hAnsi="ＭＳ 明朝" w:cs="ＭＳ 明朝" w:hint="eastAsia"/>
                <w:color w:val="000000"/>
              </w:rPr>
              <w:t>(Romano-Ward)</w:t>
            </w:r>
            <w:r w:rsidRPr="008C3675">
              <w:rPr>
                <w:rFonts w:hAnsi="ＭＳ 明朝" w:cs="ＭＳ 明朝" w:hint="eastAsia"/>
                <w:color w:val="000000"/>
              </w:rPr>
              <w:t>症候群　右室低形成症　心室中隔欠損症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心内膜床欠損症（一次口欠損症、共通房室弁口症）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心房中隔欠損症（二次口欠損症、静脈洞欠損症）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単心室症　単心房症　動脈管開存症　肺静脈還流異常症　完全大血管転位症　三尖弁閉鎖症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大血管転位症　大動脈狭窄症　大動脈縮窄症　肺動脈閉鎖症　両大血管右室起始症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 xml:space="preserve">特発性肥大型心筋症　特発性拡張型心筋症　小児原発性肺高血圧症　</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高安病（大動脈炎症候群）</w:t>
            </w:r>
          </w:p>
        </w:tc>
      </w:tr>
      <w:tr w:rsidR="00CB39CF" w:rsidTr="00FF6FF1">
        <w:trPr>
          <w:trHeight w:val="987"/>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内分泌疾患</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異所性副腎皮質刺激ホルモン</w:t>
            </w:r>
            <w:r w:rsidRPr="008C3675">
              <w:rPr>
                <w:rFonts w:hAnsi="ＭＳ 明朝" w:cs="ＭＳ 明朝" w:hint="eastAsia"/>
                <w:color w:val="000000"/>
              </w:rPr>
              <w:t>(ACTH)</w:t>
            </w:r>
            <w:r w:rsidRPr="008C3675">
              <w:rPr>
                <w:rFonts w:hAnsi="ＭＳ 明朝" w:cs="ＭＳ 明朝" w:hint="eastAsia"/>
                <w:color w:val="000000"/>
              </w:rPr>
              <w:t>症候群　下垂体機能低下症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アジソン</w:t>
            </w:r>
            <w:r w:rsidRPr="008C3675">
              <w:rPr>
                <w:rFonts w:hAnsi="ＭＳ 明朝" w:cs="ＭＳ 明朝" w:hint="eastAsia"/>
                <w:color w:val="000000"/>
              </w:rPr>
              <w:t>(Addison)</w:t>
            </w:r>
            <w:r w:rsidRPr="008C3675">
              <w:rPr>
                <w:rFonts w:hAnsi="ＭＳ 明朝" w:cs="ＭＳ 明朝" w:hint="eastAsia"/>
                <w:color w:val="000000"/>
              </w:rPr>
              <w:t>病　クッシング</w:t>
            </w:r>
            <w:r w:rsidRPr="008C3675">
              <w:rPr>
                <w:rFonts w:hAnsi="ＭＳ 明朝" w:cs="ＭＳ 明朝" w:hint="eastAsia"/>
                <w:color w:val="000000"/>
              </w:rPr>
              <w:t>(Cushing)</w:t>
            </w:r>
            <w:r w:rsidRPr="008C3675">
              <w:rPr>
                <w:rFonts w:hAnsi="ＭＳ 明朝" w:cs="ＭＳ 明朝" w:hint="eastAsia"/>
                <w:color w:val="000000"/>
              </w:rPr>
              <w:t>症候群　女性化副腎腫瘍</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先天性副腎皮質過形成　男性化副腎腫瘍　副腎形成不全　副腎腺腫</w:t>
            </w:r>
          </w:p>
        </w:tc>
      </w:tr>
      <w:tr w:rsidR="00CB39CF" w:rsidTr="00FF6FF1">
        <w:trPr>
          <w:trHeight w:val="987"/>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膠原病</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シェーグレン</w:t>
            </w:r>
            <w:r w:rsidRPr="008C3675">
              <w:rPr>
                <w:rFonts w:hAnsi="ＭＳ 明朝" w:cs="ＭＳ 明朝" w:hint="eastAsia"/>
                <w:color w:val="000000"/>
              </w:rPr>
              <w:t>(</w:t>
            </w:r>
            <w:proofErr w:type="spellStart"/>
            <w:r w:rsidRPr="008C3675">
              <w:rPr>
                <w:rFonts w:hAnsi="ＭＳ 明朝" w:cs="ＭＳ 明朝" w:hint="eastAsia"/>
                <w:color w:val="000000"/>
              </w:rPr>
              <w:t>Sjogren</w:t>
            </w:r>
            <w:proofErr w:type="spellEnd"/>
            <w:r w:rsidRPr="008C3675">
              <w:rPr>
                <w:rFonts w:hAnsi="ＭＳ 明朝" w:cs="ＭＳ 明朝" w:hint="eastAsia"/>
                <w:color w:val="000000"/>
              </w:rPr>
              <w:t>)</w:t>
            </w:r>
            <w:r w:rsidRPr="008C3675">
              <w:rPr>
                <w:rFonts w:hAnsi="ＭＳ 明朝" w:cs="ＭＳ 明朝" w:hint="eastAsia"/>
                <w:color w:val="000000"/>
              </w:rPr>
              <w:t>症候群　若年性関節リウマチ　スチル</w:t>
            </w:r>
            <w:r w:rsidRPr="008C3675">
              <w:rPr>
                <w:rFonts w:hAnsi="ＭＳ 明朝" w:cs="ＭＳ 明朝" w:hint="eastAsia"/>
                <w:color w:val="000000"/>
              </w:rPr>
              <w:t>(Still)</w:t>
            </w:r>
            <w:r w:rsidRPr="008C3675">
              <w:rPr>
                <w:rFonts w:hAnsi="ＭＳ 明朝" w:cs="ＭＳ 明朝" w:hint="eastAsia"/>
                <w:color w:val="000000"/>
              </w:rPr>
              <w:t>病</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ベーチェット病　全身性エリテマトーデス　多発性筋炎・皮膚筋炎</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サルコイドーシス　川崎病</w:t>
            </w:r>
          </w:p>
        </w:tc>
      </w:tr>
      <w:tr w:rsidR="00CB39CF" w:rsidTr="00FF6FF1">
        <w:trPr>
          <w:trHeight w:val="984"/>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先天性代謝異常</w:t>
            </w:r>
          </w:p>
        </w:tc>
        <w:tc>
          <w:tcPr>
            <w:tcW w:w="8726" w:type="dxa"/>
            <w:vAlign w:val="center"/>
          </w:tcPr>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高オルニチン血症－高アンモニア血症－ホモシトルリン尿症症候群　先天性高乳酸血症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乳糖吸収不全症　ぶどう糖・ガラクトース吸収不全症</w:t>
            </w:r>
          </w:p>
          <w:p w:rsidR="00CB39CF" w:rsidRPr="008C3675" w:rsidRDefault="00CB39CF" w:rsidP="00FF6FF1">
            <w:pPr>
              <w:spacing w:line="0" w:lineRule="atLeast"/>
              <w:rPr>
                <w:rFonts w:hAnsi="ＭＳ 明朝" w:cs="ＭＳ 明朝"/>
                <w:color w:val="000000"/>
              </w:rPr>
            </w:pPr>
            <w:r w:rsidRPr="008C3675">
              <w:rPr>
                <w:rFonts w:hAnsi="ＭＳ 明朝" w:cs="ＭＳ 明朝" w:hint="eastAsia"/>
                <w:color w:val="000000"/>
              </w:rPr>
              <w:t>ウイルソン</w:t>
            </w:r>
            <w:r w:rsidRPr="008C3675">
              <w:rPr>
                <w:rFonts w:hAnsi="ＭＳ 明朝" w:cs="ＭＳ 明朝" w:hint="eastAsia"/>
                <w:color w:val="000000"/>
              </w:rPr>
              <w:t>(Wilson)</w:t>
            </w:r>
            <w:r w:rsidRPr="008C3675">
              <w:rPr>
                <w:rFonts w:hAnsi="ＭＳ 明朝" w:cs="ＭＳ 明朝" w:hint="eastAsia"/>
                <w:color w:val="000000"/>
              </w:rPr>
              <w:t>病（セルロプラスミン欠乏症）　メチルマロン酸血症</w:t>
            </w:r>
          </w:p>
        </w:tc>
      </w:tr>
      <w:tr w:rsidR="00CB39CF" w:rsidTr="00FF6FF1">
        <w:trPr>
          <w:trHeight w:val="559"/>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アレルギー疾患</w:t>
            </w:r>
          </w:p>
        </w:tc>
        <w:tc>
          <w:tcPr>
            <w:tcW w:w="8726"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食物アレルギー</w:t>
            </w:r>
          </w:p>
        </w:tc>
      </w:tr>
      <w:tr w:rsidR="00CB39CF" w:rsidTr="00FF6FF1">
        <w:trPr>
          <w:trHeight w:val="553"/>
        </w:trPr>
        <w:tc>
          <w:tcPr>
            <w:tcW w:w="1702"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先天異常</w:t>
            </w:r>
          </w:p>
        </w:tc>
        <w:tc>
          <w:tcPr>
            <w:tcW w:w="8726" w:type="dxa"/>
            <w:vAlign w:val="center"/>
          </w:tcPr>
          <w:p w:rsidR="00CB39CF" w:rsidRPr="008C3675" w:rsidRDefault="00CB39CF" w:rsidP="00FF6FF1">
            <w:pPr>
              <w:rPr>
                <w:rFonts w:hAnsi="ＭＳ 明朝" w:cs="ＭＳ 明朝"/>
                <w:color w:val="000000"/>
              </w:rPr>
            </w:pPr>
            <w:r w:rsidRPr="008C3675">
              <w:rPr>
                <w:rFonts w:hAnsi="ＭＳ 明朝" w:cs="ＭＳ 明朝" w:hint="eastAsia"/>
                <w:color w:val="000000"/>
              </w:rPr>
              <w:t>先天奇形症候群　染色体異常</w:t>
            </w:r>
          </w:p>
        </w:tc>
      </w:tr>
    </w:tbl>
    <w:p w:rsidR="00C31D98" w:rsidRPr="00CB39CF" w:rsidRDefault="00C31D98" w:rsidP="00CB39CF">
      <w:pPr>
        <w:rPr>
          <w:rFonts w:asciiTheme="majorEastAsia" w:eastAsiaTheme="majorEastAsia" w:hAnsiTheme="majorEastAsia"/>
          <w:sz w:val="22"/>
        </w:rPr>
      </w:pPr>
    </w:p>
    <w:sectPr w:rsidR="00C31D98" w:rsidRPr="00CB39CF" w:rsidSect="008C3675">
      <w:pgSz w:w="11906" w:h="16838" w:code="9"/>
      <w:pgMar w:top="289" w:right="1418"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3F7C"/>
    <w:multiLevelType w:val="hybridMultilevel"/>
    <w:tmpl w:val="367694D0"/>
    <w:lvl w:ilvl="0" w:tplc="996E91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DF2B0A"/>
    <w:multiLevelType w:val="hybridMultilevel"/>
    <w:tmpl w:val="65F00A1C"/>
    <w:lvl w:ilvl="0" w:tplc="F4D63B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85"/>
    <w:rsid w:val="00066E85"/>
    <w:rsid w:val="00142749"/>
    <w:rsid w:val="00203668"/>
    <w:rsid w:val="00272DC0"/>
    <w:rsid w:val="002828AC"/>
    <w:rsid w:val="002C6654"/>
    <w:rsid w:val="00360C1B"/>
    <w:rsid w:val="00642253"/>
    <w:rsid w:val="00760D61"/>
    <w:rsid w:val="008C3675"/>
    <w:rsid w:val="008D28E9"/>
    <w:rsid w:val="00914D20"/>
    <w:rsid w:val="00935585"/>
    <w:rsid w:val="009B1AFF"/>
    <w:rsid w:val="00B13CC7"/>
    <w:rsid w:val="00B16B7B"/>
    <w:rsid w:val="00B2503D"/>
    <w:rsid w:val="00B77EBF"/>
    <w:rsid w:val="00C31D98"/>
    <w:rsid w:val="00C3597F"/>
    <w:rsid w:val="00CB39CF"/>
    <w:rsid w:val="00D05958"/>
    <w:rsid w:val="00D57D12"/>
    <w:rsid w:val="00D95FAC"/>
    <w:rsid w:val="00EF7584"/>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097192-0DA0-42CD-B1FC-21D50930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58"/>
    <w:pPr>
      <w:ind w:leftChars="400" w:left="840"/>
    </w:pPr>
  </w:style>
  <w:style w:type="paragraph" w:styleId="a4">
    <w:name w:val="Balloon Text"/>
    <w:basedOn w:val="a"/>
    <w:link w:val="a5"/>
    <w:uiPriority w:val="99"/>
    <w:semiHidden/>
    <w:unhideWhenUsed/>
    <w:rsid w:val="009B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A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tahara</cp:lastModifiedBy>
  <cp:revision>2</cp:revision>
  <cp:lastPrinted>2014-09-01T06:52:00Z</cp:lastPrinted>
  <dcterms:created xsi:type="dcterms:W3CDTF">2021-04-13T02:14:00Z</dcterms:created>
  <dcterms:modified xsi:type="dcterms:W3CDTF">2021-04-13T02:14:00Z</dcterms:modified>
</cp:coreProperties>
</file>